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3AA276" w14:textId="566258DA" w:rsidR="009219EC" w:rsidRPr="00C914B0" w:rsidRDefault="005E131D" w:rsidP="00DA1933">
      <w:pPr>
        <w:jc w:val="center"/>
        <w:rPr>
          <w:rFonts w:ascii="Arial" w:hAnsi="Arial" w:cs="Arial"/>
          <w:b/>
          <w:bCs/>
        </w:rPr>
      </w:pPr>
      <w:r w:rsidRPr="00C914B0">
        <w:rPr>
          <w:rFonts w:ascii="Arial" w:hAnsi="Arial" w:cs="Arial"/>
          <w:b/>
          <w:bCs/>
        </w:rPr>
        <w:t xml:space="preserve">ANEXO </w:t>
      </w:r>
      <w:r w:rsidR="005D7C35" w:rsidRPr="00C914B0">
        <w:rPr>
          <w:rFonts w:ascii="Arial" w:hAnsi="Arial" w:cs="Arial"/>
          <w:b/>
          <w:bCs/>
        </w:rPr>
        <w:t>I</w:t>
      </w:r>
      <w:r w:rsidRPr="00C914B0">
        <w:rPr>
          <w:rFonts w:ascii="Arial" w:hAnsi="Arial" w:cs="Arial"/>
          <w:b/>
          <w:bCs/>
        </w:rPr>
        <w:t>V</w:t>
      </w:r>
    </w:p>
    <w:p w14:paraId="2F77663B" w14:textId="0FDB2329" w:rsidR="009219EC" w:rsidRPr="00C914B0" w:rsidRDefault="00C4494F" w:rsidP="00DA1933">
      <w:pPr>
        <w:jc w:val="center"/>
        <w:rPr>
          <w:rFonts w:ascii="Arial" w:hAnsi="Arial" w:cs="Arial"/>
          <w:b/>
          <w:bCs/>
        </w:rPr>
      </w:pPr>
      <w:r w:rsidRPr="00C914B0">
        <w:rPr>
          <w:rFonts w:ascii="Arial" w:hAnsi="Arial" w:cs="Arial"/>
          <w:b/>
          <w:bCs/>
        </w:rPr>
        <w:t>MINUTA DE CONTRATO</w:t>
      </w:r>
    </w:p>
    <w:p w14:paraId="1299A55A" w14:textId="77777777" w:rsidR="009219EC" w:rsidRPr="00C914B0" w:rsidRDefault="009219EC" w:rsidP="00DA1933">
      <w:pPr>
        <w:jc w:val="both"/>
        <w:rPr>
          <w:rFonts w:ascii="Arial" w:hAnsi="Arial" w:cs="Arial"/>
        </w:rPr>
      </w:pPr>
    </w:p>
    <w:p w14:paraId="3F40EC8D" w14:textId="6A530A9F" w:rsidR="00373EAB" w:rsidRPr="00C914B0" w:rsidRDefault="00C4494F" w:rsidP="00DA1933">
      <w:pPr>
        <w:jc w:val="both"/>
        <w:rPr>
          <w:rFonts w:ascii="Arial" w:hAnsi="Arial" w:cs="Arial"/>
          <w:b/>
          <w:bCs/>
        </w:rPr>
      </w:pPr>
      <w:r w:rsidRPr="00C914B0">
        <w:rPr>
          <w:rFonts w:ascii="Arial" w:hAnsi="Arial" w:cs="Arial"/>
          <w:b/>
          <w:bCs/>
        </w:rPr>
        <w:t xml:space="preserve">CONTRATO </w:t>
      </w:r>
      <w:r w:rsidR="005E131D" w:rsidRPr="00C914B0">
        <w:rPr>
          <w:rFonts w:ascii="Arial" w:hAnsi="Arial" w:cs="Arial"/>
          <w:b/>
          <w:bCs/>
        </w:rPr>
        <w:t xml:space="preserve">Nº </w:t>
      </w:r>
      <w:r w:rsidR="003F3FD2" w:rsidRPr="00C914B0">
        <w:rPr>
          <w:rFonts w:ascii="Arial" w:hAnsi="Arial" w:cs="Arial"/>
          <w:b/>
          <w:bCs/>
        </w:rPr>
        <w:t>xxx</w:t>
      </w:r>
      <w:r w:rsidR="005E131D" w:rsidRPr="00C914B0">
        <w:rPr>
          <w:rFonts w:ascii="Arial" w:hAnsi="Arial" w:cs="Arial"/>
          <w:b/>
          <w:bCs/>
        </w:rPr>
        <w:t>/202</w:t>
      </w:r>
      <w:r w:rsidR="002D2782" w:rsidRPr="00C914B0">
        <w:rPr>
          <w:rFonts w:ascii="Arial" w:hAnsi="Arial" w:cs="Arial"/>
          <w:b/>
          <w:bCs/>
        </w:rPr>
        <w:t>6</w:t>
      </w:r>
    </w:p>
    <w:p w14:paraId="63620B7C" w14:textId="74493F7D" w:rsidR="00373EAB" w:rsidRPr="00C914B0" w:rsidRDefault="005E131D" w:rsidP="00DA1933">
      <w:pPr>
        <w:jc w:val="both"/>
        <w:rPr>
          <w:rFonts w:ascii="Arial" w:hAnsi="Arial" w:cs="Arial"/>
          <w:b/>
          <w:bCs/>
        </w:rPr>
      </w:pPr>
      <w:r w:rsidRPr="00C914B0">
        <w:rPr>
          <w:rFonts w:ascii="Arial" w:hAnsi="Arial" w:cs="Arial"/>
          <w:b/>
          <w:bCs/>
        </w:rPr>
        <w:t xml:space="preserve">PREGÃO ELETRÔNICO N° </w:t>
      </w:r>
      <w:r w:rsidR="00585477">
        <w:rPr>
          <w:rFonts w:ascii="Arial" w:hAnsi="Arial" w:cs="Arial"/>
          <w:b/>
          <w:bCs/>
        </w:rPr>
        <w:t>41</w:t>
      </w:r>
      <w:r w:rsidRPr="00C914B0">
        <w:rPr>
          <w:rFonts w:ascii="Arial" w:hAnsi="Arial" w:cs="Arial"/>
          <w:b/>
          <w:bCs/>
        </w:rPr>
        <w:t>/202</w:t>
      </w:r>
      <w:r w:rsidR="002D2782" w:rsidRPr="00C914B0">
        <w:rPr>
          <w:rFonts w:ascii="Arial" w:hAnsi="Arial" w:cs="Arial"/>
          <w:b/>
          <w:bCs/>
        </w:rPr>
        <w:t>6</w:t>
      </w:r>
      <w:r w:rsidRPr="00C914B0">
        <w:rPr>
          <w:rFonts w:ascii="Arial" w:hAnsi="Arial" w:cs="Arial"/>
          <w:b/>
          <w:bCs/>
        </w:rPr>
        <w:t xml:space="preserve"> </w:t>
      </w:r>
    </w:p>
    <w:p w14:paraId="61099D86" w14:textId="77777777" w:rsidR="00C5657D" w:rsidRPr="00C914B0" w:rsidRDefault="00C5657D" w:rsidP="00DA1933">
      <w:pPr>
        <w:jc w:val="both"/>
        <w:rPr>
          <w:rFonts w:ascii="Arial" w:hAnsi="Arial" w:cs="Arial"/>
        </w:rPr>
      </w:pPr>
    </w:p>
    <w:p w14:paraId="5B27916D" w14:textId="01ED6D4D" w:rsidR="00C4494F" w:rsidRPr="00C914B0" w:rsidRDefault="00C4494F" w:rsidP="00C4494F">
      <w:pPr>
        <w:pStyle w:val="Recuodecorpodetexto"/>
        <w:ind w:left="3402"/>
        <w:jc w:val="both"/>
        <w:rPr>
          <w:rFonts w:ascii="Arial" w:hAnsi="Arial" w:cs="Arial"/>
          <w:iCs/>
        </w:rPr>
      </w:pPr>
      <w:r w:rsidRPr="00C914B0">
        <w:rPr>
          <w:rFonts w:ascii="Arial" w:hAnsi="Arial" w:cs="Arial"/>
        </w:rPr>
        <w:t xml:space="preserve">Que entre si celebram o </w:t>
      </w:r>
      <w:r w:rsidRPr="00C914B0">
        <w:rPr>
          <w:rFonts w:ascii="Arial" w:hAnsi="Arial" w:cs="Arial"/>
          <w:b/>
          <w:bCs/>
          <w:iCs/>
        </w:rPr>
        <w:t>MUNICÍPIO DE VERA CRUZ DO OESTE</w:t>
      </w:r>
      <w:r w:rsidRPr="00C914B0">
        <w:rPr>
          <w:rFonts w:ascii="Arial" w:hAnsi="Arial" w:cs="Arial"/>
        </w:rPr>
        <w:t>, Estado do Paraná, pessoa jurídica de direito público interno, inscrito no CNPJ sob o nº 78.101.821/0001-01, com sede à Rua rui Barbosa, 202, centro, na cidade Vera Cruz do Oeste, Estado do Paraná, CEP 85845-000, neste ato representado pelo Sr. Prefeito Municipal</w:t>
      </w:r>
      <w:r w:rsidRPr="00C914B0">
        <w:rPr>
          <w:rFonts w:ascii="Arial" w:hAnsi="Arial" w:cs="Arial"/>
          <w:b/>
        </w:rPr>
        <w:t xml:space="preserve"> </w:t>
      </w:r>
      <w:r w:rsidR="00FD0EEC" w:rsidRPr="00C914B0">
        <w:rPr>
          <w:rFonts w:ascii="Arial" w:hAnsi="Arial" w:cs="Arial"/>
          <w:b/>
          <w:bCs/>
          <w:sz w:val="21"/>
          <w:szCs w:val="21"/>
        </w:rPr>
        <w:t xml:space="preserve">Ednei Sgobi, </w:t>
      </w:r>
      <w:r w:rsidR="00FD0EEC" w:rsidRPr="00C914B0">
        <w:rPr>
          <w:rFonts w:ascii="Arial" w:hAnsi="Arial" w:cs="Arial"/>
          <w:sz w:val="21"/>
          <w:szCs w:val="21"/>
        </w:rPr>
        <w:t>portador do CPF nº 476.181.089-00 e RG 3.430.018-6 SESP/PR</w:t>
      </w:r>
      <w:r w:rsidRPr="00C914B0">
        <w:rPr>
          <w:rFonts w:ascii="Arial" w:hAnsi="Arial" w:cs="Arial"/>
          <w:iCs/>
        </w:rPr>
        <w:t xml:space="preserve">, residente, na cidade de Vera Cruz do Oeste, </w:t>
      </w:r>
      <w:r w:rsidR="00C5519D" w:rsidRPr="00C914B0">
        <w:rPr>
          <w:rFonts w:ascii="Arial" w:hAnsi="Arial" w:cs="Arial"/>
          <w:iCs/>
        </w:rPr>
        <w:t xml:space="preserve">Estado </w:t>
      </w:r>
      <w:r w:rsidRPr="00C914B0">
        <w:rPr>
          <w:rFonts w:ascii="Arial" w:hAnsi="Arial" w:cs="Arial"/>
          <w:iCs/>
        </w:rPr>
        <w:t>do Paraná, CEP 85845-000, doravante denominado CONTRATANTE e de outro lado a empresa __________________, CNPJ _______________, com sede à ___________, nº ______, na cidade de ____________, Estado do _______, CEP _____________, neste ato representada pelo(a) Sr.(a) ______________, CPF ______________, RG _______, residente e domiciliado(a) à _______________, nº ___, na cidade de _____________, Estado do ___________, CEP __________, doravante denominada CONTRATADA, pelo presente instrumento particular têm justo e contratado o seguinte:</w:t>
      </w:r>
    </w:p>
    <w:p w14:paraId="24E8DC07" w14:textId="77777777" w:rsidR="00C4494F" w:rsidRPr="00C914B0" w:rsidRDefault="00C4494F" w:rsidP="00DF7EBC">
      <w:pPr>
        <w:jc w:val="both"/>
        <w:rPr>
          <w:rFonts w:ascii="Arial" w:hAnsi="Arial" w:cs="Arial"/>
          <w:b/>
          <w:bCs/>
        </w:rPr>
      </w:pPr>
    </w:p>
    <w:p w14:paraId="121EB46C" w14:textId="10408D2F" w:rsidR="009219EC" w:rsidRPr="00C914B0" w:rsidRDefault="005E131D" w:rsidP="00AE3796">
      <w:pPr>
        <w:pStyle w:val="PargrafodaLista"/>
        <w:numPr>
          <w:ilvl w:val="0"/>
          <w:numId w:val="11"/>
        </w:numPr>
        <w:rPr>
          <w:rFonts w:ascii="Arial" w:hAnsi="Arial" w:cs="Arial"/>
          <w:b/>
          <w:bCs/>
        </w:rPr>
      </w:pPr>
      <w:r w:rsidRPr="00C914B0">
        <w:rPr>
          <w:rFonts w:ascii="Arial" w:hAnsi="Arial" w:cs="Arial"/>
          <w:b/>
          <w:bCs/>
        </w:rPr>
        <w:t xml:space="preserve">– </w:t>
      </w:r>
      <w:r w:rsidR="00F75D7A" w:rsidRPr="00C914B0">
        <w:rPr>
          <w:rFonts w:ascii="Arial" w:hAnsi="Arial" w:cs="Arial"/>
          <w:b/>
          <w:bCs/>
        </w:rPr>
        <w:t xml:space="preserve">CLÁUSULA PRIMEIRA - </w:t>
      </w:r>
      <w:r w:rsidR="00985B38" w:rsidRPr="00C914B0">
        <w:rPr>
          <w:rFonts w:ascii="Arial" w:hAnsi="Arial" w:cs="Arial"/>
          <w:b/>
          <w:bCs/>
        </w:rPr>
        <w:t xml:space="preserve">DO </w:t>
      </w:r>
      <w:r w:rsidR="00D131D0" w:rsidRPr="00C914B0">
        <w:rPr>
          <w:rFonts w:ascii="Arial" w:hAnsi="Arial" w:cs="Arial"/>
          <w:b/>
          <w:bCs/>
        </w:rPr>
        <w:t>OBJETO</w:t>
      </w:r>
    </w:p>
    <w:p w14:paraId="0DD402CC" w14:textId="77777777" w:rsidR="0015309E" w:rsidRPr="00C914B0" w:rsidRDefault="005E131D" w:rsidP="00C275EE">
      <w:pPr>
        <w:pStyle w:val="PargrafodaLista"/>
        <w:numPr>
          <w:ilvl w:val="1"/>
          <w:numId w:val="11"/>
        </w:numPr>
        <w:ind w:left="0" w:firstLine="0"/>
        <w:rPr>
          <w:rFonts w:ascii="Arial" w:hAnsi="Arial" w:cs="Arial"/>
        </w:rPr>
      </w:pPr>
      <w:r w:rsidRPr="00C914B0">
        <w:rPr>
          <w:rFonts w:ascii="Arial" w:hAnsi="Arial" w:cs="Arial"/>
        </w:rPr>
        <w:t xml:space="preserve">– </w:t>
      </w:r>
      <w:r w:rsidR="00F75D7A" w:rsidRPr="00C914B0">
        <w:rPr>
          <w:rFonts w:ascii="Arial" w:hAnsi="Arial" w:cs="Arial"/>
        </w:rPr>
        <w:t xml:space="preserve">O objeto do presente contrato é a </w:t>
      </w:r>
      <w:r w:rsidR="0015309E" w:rsidRPr="00C914B0">
        <w:rPr>
          <w:rFonts w:ascii="Arial" w:hAnsi="Arial" w:cs="Arial"/>
          <w:b/>
          <w:bCs/>
        </w:rPr>
        <w:t>Contratação de empresa especializada para prestação de serviços de telefonia fixa (PABX IP) e telefonia móvel corporativa, incluindo fornecimento de equipamentos, suporte técnico, manutenção e gerenciamento das comunicações institucionais do Município de Vera Cruz do Oeste – PR.</w:t>
      </w:r>
    </w:p>
    <w:p w14:paraId="1F5755E8" w14:textId="28DD6D5C" w:rsidR="00AE3796" w:rsidRPr="00C914B0" w:rsidRDefault="00AE3796" w:rsidP="00C275EE">
      <w:pPr>
        <w:pStyle w:val="PargrafodaLista"/>
        <w:numPr>
          <w:ilvl w:val="1"/>
          <w:numId w:val="11"/>
        </w:numPr>
        <w:ind w:left="0" w:firstLine="0"/>
        <w:rPr>
          <w:rFonts w:ascii="Arial" w:hAnsi="Arial" w:cs="Arial"/>
        </w:rPr>
      </w:pPr>
      <w:r w:rsidRPr="00C914B0">
        <w:rPr>
          <w:rFonts w:ascii="Arial" w:hAnsi="Arial" w:cs="Arial"/>
        </w:rPr>
        <w:t>Fazem parte deste contrato o edital</w:t>
      </w:r>
      <w:r w:rsidR="000F2257" w:rsidRPr="00C914B0">
        <w:rPr>
          <w:rFonts w:ascii="Arial" w:hAnsi="Arial" w:cs="Arial"/>
        </w:rPr>
        <w:t xml:space="preserve">, proposta </w:t>
      </w:r>
      <w:r w:rsidR="00F54596" w:rsidRPr="00C914B0">
        <w:rPr>
          <w:rFonts w:ascii="Arial" w:hAnsi="Arial" w:cs="Arial"/>
        </w:rPr>
        <w:t>apresentada pel</w:t>
      </w:r>
      <w:r w:rsidR="000F2257" w:rsidRPr="00C914B0">
        <w:rPr>
          <w:rFonts w:ascii="Arial" w:hAnsi="Arial" w:cs="Arial"/>
        </w:rPr>
        <w:t>a contratada</w:t>
      </w:r>
      <w:r w:rsidR="00F54596" w:rsidRPr="00C914B0">
        <w:rPr>
          <w:rFonts w:ascii="Arial" w:hAnsi="Arial" w:cs="Arial"/>
        </w:rPr>
        <w:t xml:space="preserve"> durante o certame</w:t>
      </w:r>
      <w:r w:rsidR="000F2257" w:rsidRPr="00C914B0">
        <w:rPr>
          <w:rFonts w:ascii="Arial" w:hAnsi="Arial" w:cs="Arial"/>
        </w:rPr>
        <w:t>, termo de referência</w:t>
      </w:r>
      <w:r w:rsidRPr="00C914B0">
        <w:rPr>
          <w:rFonts w:ascii="Arial" w:hAnsi="Arial" w:cs="Arial"/>
        </w:rPr>
        <w:t xml:space="preserve"> e </w:t>
      </w:r>
      <w:r w:rsidR="000F2257" w:rsidRPr="00C914B0">
        <w:rPr>
          <w:rFonts w:ascii="Arial" w:hAnsi="Arial" w:cs="Arial"/>
        </w:rPr>
        <w:t xml:space="preserve">demais </w:t>
      </w:r>
      <w:r w:rsidRPr="00C914B0">
        <w:rPr>
          <w:rFonts w:ascii="Arial" w:hAnsi="Arial" w:cs="Arial"/>
        </w:rPr>
        <w:t xml:space="preserve">anexos constantes do </w:t>
      </w:r>
      <w:r w:rsidRPr="00C914B0">
        <w:rPr>
          <w:rFonts w:ascii="Arial" w:hAnsi="Arial" w:cs="Arial"/>
          <w:b/>
          <w:bCs/>
        </w:rPr>
        <w:t xml:space="preserve">Pregão Eletrônico nº </w:t>
      </w:r>
      <w:r w:rsidR="00585477">
        <w:rPr>
          <w:rFonts w:ascii="Arial" w:hAnsi="Arial" w:cs="Arial"/>
          <w:b/>
          <w:bCs/>
        </w:rPr>
        <w:t>41</w:t>
      </w:r>
      <w:r w:rsidR="00DF69E7" w:rsidRPr="00C914B0">
        <w:rPr>
          <w:rFonts w:ascii="Arial" w:hAnsi="Arial" w:cs="Arial"/>
          <w:b/>
          <w:bCs/>
        </w:rPr>
        <w:t>/202</w:t>
      </w:r>
      <w:r w:rsidR="002D2782" w:rsidRPr="00C914B0">
        <w:rPr>
          <w:rFonts w:ascii="Arial" w:hAnsi="Arial" w:cs="Arial"/>
          <w:b/>
          <w:bCs/>
        </w:rPr>
        <w:t>6</w:t>
      </w:r>
      <w:r w:rsidRPr="00C914B0">
        <w:rPr>
          <w:rFonts w:ascii="Arial" w:hAnsi="Arial" w:cs="Arial"/>
        </w:rPr>
        <w:t>.</w:t>
      </w:r>
    </w:p>
    <w:p w14:paraId="715AE198" w14:textId="7B3B036E" w:rsidR="00F75D7A" w:rsidRPr="00C914B0" w:rsidRDefault="001C060E" w:rsidP="009C5E94">
      <w:pPr>
        <w:pStyle w:val="PargrafodaLista"/>
        <w:numPr>
          <w:ilvl w:val="1"/>
          <w:numId w:val="11"/>
        </w:numPr>
        <w:ind w:left="0" w:firstLine="0"/>
        <w:rPr>
          <w:rFonts w:ascii="Arial" w:hAnsi="Arial" w:cs="Arial"/>
        </w:rPr>
      </w:pPr>
      <w:r w:rsidRPr="00C914B0">
        <w:rPr>
          <w:rFonts w:ascii="Arial" w:hAnsi="Arial" w:cs="Arial"/>
        </w:rPr>
        <w:t xml:space="preserve">O regime de execução é o de menor preço por </w:t>
      </w:r>
      <w:r w:rsidR="0015309E" w:rsidRPr="00C914B0">
        <w:rPr>
          <w:rFonts w:ascii="Arial" w:hAnsi="Arial" w:cs="Arial"/>
        </w:rPr>
        <w:t>item</w:t>
      </w:r>
      <w:r w:rsidRPr="00C914B0">
        <w:rPr>
          <w:rFonts w:ascii="Arial" w:hAnsi="Arial" w:cs="Arial"/>
        </w:rPr>
        <w:t>.</w:t>
      </w:r>
    </w:p>
    <w:p w14:paraId="732B1801" w14:textId="77777777" w:rsidR="009219EC" w:rsidRPr="00C914B0" w:rsidRDefault="009219EC" w:rsidP="00DF7EBC">
      <w:pPr>
        <w:jc w:val="both"/>
        <w:rPr>
          <w:rFonts w:ascii="Arial" w:hAnsi="Arial" w:cs="Arial"/>
        </w:rPr>
      </w:pPr>
    </w:p>
    <w:p w14:paraId="5744DD11" w14:textId="2634415F" w:rsidR="009219EC" w:rsidRPr="00C914B0" w:rsidRDefault="005E131D" w:rsidP="00DF7EBC">
      <w:pPr>
        <w:pStyle w:val="PargrafodaLista"/>
        <w:numPr>
          <w:ilvl w:val="0"/>
          <w:numId w:val="11"/>
        </w:numPr>
        <w:ind w:left="0" w:firstLine="0"/>
        <w:rPr>
          <w:rFonts w:ascii="Arial" w:hAnsi="Arial" w:cs="Arial"/>
          <w:b/>
          <w:bCs/>
        </w:rPr>
      </w:pPr>
      <w:r w:rsidRPr="00C914B0">
        <w:rPr>
          <w:rFonts w:ascii="Arial" w:hAnsi="Arial" w:cs="Arial"/>
          <w:b/>
          <w:bCs/>
        </w:rPr>
        <w:t xml:space="preserve">– </w:t>
      </w:r>
      <w:r w:rsidR="00F72D5D" w:rsidRPr="00C914B0">
        <w:rPr>
          <w:rFonts w:ascii="Arial" w:hAnsi="Arial" w:cs="Arial"/>
          <w:b/>
          <w:bCs/>
        </w:rPr>
        <w:t xml:space="preserve">CLÁUSULA SEGUNDA </w:t>
      </w:r>
      <w:r w:rsidR="00997B55" w:rsidRPr="00C914B0">
        <w:rPr>
          <w:rFonts w:ascii="Arial" w:hAnsi="Arial" w:cs="Arial"/>
          <w:b/>
          <w:bCs/>
        </w:rPr>
        <w:t>–</w:t>
      </w:r>
      <w:r w:rsidR="00F72D5D" w:rsidRPr="00C914B0">
        <w:rPr>
          <w:rFonts w:ascii="Arial" w:hAnsi="Arial" w:cs="Arial"/>
          <w:b/>
          <w:bCs/>
        </w:rPr>
        <w:t xml:space="preserve"> D</w:t>
      </w:r>
      <w:r w:rsidR="00997B55" w:rsidRPr="00C914B0">
        <w:rPr>
          <w:rFonts w:ascii="Arial" w:hAnsi="Arial" w:cs="Arial"/>
          <w:b/>
          <w:bCs/>
        </w:rPr>
        <w:t>A DESCRIÇÃO DO ITE</w:t>
      </w:r>
      <w:r w:rsidR="00B3497A" w:rsidRPr="00C914B0">
        <w:rPr>
          <w:rFonts w:ascii="Arial" w:hAnsi="Arial" w:cs="Arial"/>
          <w:b/>
          <w:bCs/>
        </w:rPr>
        <w:t>M</w:t>
      </w:r>
      <w:r w:rsidR="00997B55" w:rsidRPr="00C914B0">
        <w:rPr>
          <w:rFonts w:ascii="Arial" w:hAnsi="Arial" w:cs="Arial"/>
          <w:b/>
          <w:bCs/>
        </w:rPr>
        <w:t>, D</w:t>
      </w:r>
      <w:r w:rsidR="00F72D5D" w:rsidRPr="00C914B0">
        <w:rPr>
          <w:rFonts w:ascii="Arial" w:hAnsi="Arial" w:cs="Arial"/>
          <w:b/>
          <w:bCs/>
        </w:rPr>
        <w:t>O VALOR E DOS RECURSOS ORÇAMENTÁRIOS</w:t>
      </w:r>
    </w:p>
    <w:p w14:paraId="07E1B503" w14:textId="7F07ED39" w:rsidR="009219EC" w:rsidRPr="00C914B0" w:rsidRDefault="005E131D" w:rsidP="00DF7EBC">
      <w:pPr>
        <w:pStyle w:val="PargrafodaLista"/>
        <w:numPr>
          <w:ilvl w:val="1"/>
          <w:numId w:val="11"/>
        </w:numPr>
        <w:ind w:left="0" w:firstLine="0"/>
        <w:rPr>
          <w:rFonts w:ascii="Arial" w:hAnsi="Arial" w:cs="Arial"/>
        </w:rPr>
      </w:pPr>
      <w:r w:rsidRPr="00C914B0">
        <w:rPr>
          <w:rFonts w:ascii="Arial" w:hAnsi="Arial" w:cs="Arial"/>
        </w:rPr>
        <w:t xml:space="preserve">- </w:t>
      </w:r>
      <w:r w:rsidR="00DC7603" w:rsidRPr="00C914B0">
        <w:rPr>
          <w:rFonts w:ascii="Arial" w:hAnsi="Arial" w:cs="Arial"/>
        </w:rPr>
        <w:t>O</w:t>
      </w:r>
      <w:r w:rsidR="00D04DEE" w:rsidRPr="00C914B0">
        <w:rPr>
          <w:rFonts w:ascii="Arial" w:hAnsi="Arial" w:cs="Arial"/>
        </w:rPr>
        <w:t>s</w:t>
      </w:r>
      <w:r w:rsidRPr="00C914B0">
        <w:rPr>
          <w:rFonts w:ascii="Arial" w:hAnsi="Arial" w:cs="Arial"/>
        </w:rPr>
        <w:t xml:space="preserve"> ite</w:t>
      </w:r>
      <w:r w:rsidR="00D04DEE" w:rsidRPr="00C914B0">
        <w:rPr>
          <w:rFonts w:ascii="Arial" w:hAnsi="Arial" w:cs="Arial"/>
        </w:rPr>
        <w:t>ns</w:t>
      </w:r>
      <w:r w:rsidRPr="00C914B0">
        <w:rPr>
          <w:rFonts w:ascii="Arial" w:hAnsi="Arial" w:cs="Arial"/>
        </w:rPr>
        <w:t xml:space="preserve"> </w:t>
      </w:r>
      <w:r w:rsidR="005A14DA" w:rsidRPr="00C914B0">
        <w:rPr>
          <w:rFonts w:ascii="Arial" w:hAnsi="Arial" w:cs="Arial"/>
        </w:rPr>
        <w:t>que compõe</w:t>
      </w:r>
      <w:r w:rsidR="00D04DEE" w:rsidRPr="00C914B0">
        <w:rPr>
          <w:rFonts w:ascii="Arial" w:hAnsi="Arial" w:cs="Arial"/>
        </w:rPr>
        <w:t>m</w:t>
      </w:r>
      <w:r w:rsidR="00DC7603" w:rsidRPr="00C914B0">
        <w:rPr>
          <w:rFonts w:ascii="Arial" w:hAnsi="Arial" w:cs="Arial"/>
        </w:rPr>
        <w:t xml:space="preserve"> </w:t>
      </w:r>
      <w:r w:rsidR="005A14DA" w:rsidRPr="00C914B0">
        <w:rPr>
          <w:rFonts w:ascii="Arial" w:hAnsi="Arial" w:cs="Arial"/>
        </w:rPr>
        <w:t xml:space="preserve">este </w:t>
      </w:r>
      <w:r w:rsidR="00DC7603" w:rsidRPr="00C914B0">
        <w:rPr>
          <w:rFonts w:ascii="Arial" w:hAnsi="Arial" w:cs="Arial"/>
        </w:rPr>
        <w:t xml:space="preserve">contrato </w:t>
      </w:r>
      <w:r w:rsidR="00EC7478" w:rsidRPr="00C914B0">
        <w:rPr>
          <w:rFonts w:ascii="Arial" w:hAnsi="Arial" w:cs="Arial"/>
        </w:rPr>
        <w:t>é</w:t>
      </w:r>
      <w:r w:rsidRPr="00C914B0">
        <w:rPr>
          <w:rFonts w:ascii="Arial" w:hAnsi="Arial" w:cs="Arial"/>
        </w:rPr>
        <w:t>:</w:t>
      </w:r>
    </w:p>
    <w:tbl>
      <w:tblPr>
        <w:tblW w:w="904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
        <w:gridCol w:w="3535"/>
        <w:gridCol w:w="975"/>
        <w:gridCol w:w="1060"/>
        <w:gridCol w:w="1198"/>
        <w:gridCol w:w="1503"/>
      </w:tblGrid>
      <w:tr w:rsidR="007E654B" w:rsidRPr="00C914B0" w14:paraId="4E6ED5B5" w14:textId="77777777" w:rsidTr="007E654B">
        <w:tc>
          <w:tcPr>
            <w:tcW w:w="776" w:type="dxa"/>
          </w:tcPr>
          <w:p w14:paraId="52BF2520" w14:textId="77777777" w:rsidR="007E654B" w:rsidRPr="00C914B0" w:rsidRDefault="007E654B" w:rsidP="00801644">
            <w:pPr>
              <w:spacing w:after="200" w:line="276" w:lineRule="auto"/>
              <w:jc w:val="center"/>
              <w:rPr>
                <w:rFonts w:ascii="Arial" w:hAnsi="Arial" w:cs="Arial"/>
                <w:b/>
                <w:bCs/>
              </w:rPr>
            </w:pPr>
            <w:r w:rsidRPr="00C914B0">
              <w:rPr>
                <w:rFonts w:ascii="Arial" w:hAnsi="Arial" w:cs="Arial"/>
                <w:b/>
                <w:bCs/>
              </w:rPr>
              <w:t>ITEM</w:t>
            </w:r>
          </w:p>
        </w:tc>
        <w:tc>
          <w:tcPr>
            <w:tcW w:w="3535" w:type="dxa"/>
          </w:tcPr>
          <w:p w14:paraId="0A003078" w14:textId="77777777" w:rsidR="007E654B" w:rsidRPr="00C914B0" w:rsidRDefault="007E654B" w:rsidP="00E40E77">
            <w:pPr>
              <w:spacing w:after="200" w:line="276" w:lineRule="auto"/>
              <w:jc w:val="both"/>
              <w:rPr>
                <w:rFonts w:ascii="Arial" w:hAnsi="Arial" w:cs="Arial"/>
                <w:b/>
                <w:bCs/>
              </w:rPr>
            </w:pPr>
            <w:r w:rsidRPr="00C914B0">
              <w:rPr>
                <w:rFonts w:ascii="Arial" w:hAnsi="Arial" w:cs="Arial"/>
                <w:b/>
                <w:bCs/>
              </w:rPr>
              <w:t xml:space="preserve">DESCRIÇÃO </w:t>
            </w:r>
          </w:p>
        </w:tc>
        <w:tc>
          <w:tcPr>
            <w:tcW w:w="975" w:type="dxa"/>
          </w:tcPr>
          <w:p w14:paraId="44501807" w14:textId="77777777" w:rsidR="007E654B" w:rsidRPr="00C914B0" w:rsidRDefault="007E654B" w:rsidP="00801644">
            <w:pPr>
              <w:jc w:val="center"/>
              <w:rPr>
                <w:rFonts w:ascii="Arial" w:hAnsi="Arial" w:cs="Arial"/>
                <w:b/>
                <w:bCs/>
              </w:rPr>
            </w:pPr>
            <w:r w:rsidRPr="00C914B0">
              <w:rPr>
                <w:rFonts w:ascii="Arial" w:hAnsi="Arial" w:cs="Arial"/>
                <w:b/>
                <w:bCs/>
              </w:rPr>
              <w:t>UNID.</w:t>
            </w:r>
          </w:p>
        </w:tc>
        <w:tc>
          <w:tcPr>
            <w:tcW w:w="1060" w:type="dxa"/>
          </w:tcPr>
          <w:p w14:paraId="4FB6935E" w14:textId="77777777" w:rsidR="007E654B" w:rsidRPr="00C914B0" w:rsidRDefault="007E654B" w:rsidP="00801644">
            <w:pPr>
              <w:spacing w:after="200" w:line="276" w:lineRule="auto"/>
              <w:jc w:val="center"/>
              <w:rPr>
                <w:rFonts w:ascii="Arial" w:hAnsi="Arial" w:cs="Arial"/>
                <w:b/>
                <w:bCs/>
              </w:rPr>
            </w:pPr>
            <w:r w:rsidRPr="00C914B0">
              <w:rPr>
                <w:rFonts w:ascii="Arial" w:hAnsi="Arial" w:cs="Arial"/>
                <w:b/>
                <w:bCs/>
              </w:rPr>
              <w:t>QUANT.</w:t>
            </w:r>
          </w:p>
        </w:tc>
        <w:tc>
          <w:tcPr>
            <w:tcW w:w="1198" w:type="dxa"/>
          </w:tcPr>
          <w:p w14:paraId="2A405A49" w14:textId="77777777" w:rsidR="007E654B" w:rsidRPr="00C914B0" w:rsidRDefault="007E654B" w:rsidP="00801644">
            <w:pPr>
              <w:jc w:val="center"/>
              <w:rPr>
                <w:rFonts w:ascii="Arial" w:hAnsi="Arial" w:cs="Arial"/>
                <w:b/>
                <w:bCs/>
              </w:rPr>
            </w:pPr>
            <w:r w:rsidRPr="00C914B0">
              <w:rPr>
                <w:rFonts w:ascii="Arial" w:hAnsi="Arial" w:cs="Arial"/>
                <w:b/>
                <w:bCs/>
              </w:rPr>
              <w:t>VALOR UNIT</w:t>
            </w:r>
          </w:p>
        </w:tc>
        <w:tc>
          <w:tcPr>
            <w:tcW w:w="1503" w:type="dxa"/>
          </w:tcPr>
          <w:p w14:paraId="01D473E5" w14:textId="77777777" w:rsidR="007E654B" w:rsidRPr="00C914B0" w:rsidRDefault="007E654B" w:rsidP="00801644">
            <w:pPr>
              <w:spacing w:after="200" w:line="276" w:lineRule="auto"/>
              <w:jc w:val="center"/>
              <w:rPr>
                <w:rFonts w:ascii="Arial" w:hAnsi="Arial" w:cs="Arial"/>
                <w:b/>
                <w:bCs/>
              </w:rPr>
            </w:pPr>
            <w:r w:rsidRPr="00C914B0">
              <w:rPr>
                <w:rFonts w:ascii="Arial" w:hAnsi="Arial" w:cs="Arial"/>
                <w:b/>
                <w:bCs/>
              </w:rPr>
              <w:t>VALOR TOTAL</w:t>
            </w:r>
          </w:p>
        </w:tc>
      </w:tr>
      <w:tr w:rsidR="007E654B" w:rsidRPr="00C914B0" w14:paraId="1B86DB4C" w14:textId="77777777" w:rsidTr="007E654B">
        <w:tc>
          <w:tcPr>
            <w:tcW w:w="776" w:type="dxa"/>
          </w:tcPr>
          <w:p w14:paraId="3BA0397D" w14:textId="1D0F4F47" w:rsidR="007E654B" w:rsidRPr="00C914B0" w:rsidRDefault="007E654B" w:rsidP="00801644">
            <w:pPr>
              <w:jc w:val="center"/>
              <w:rPr>
                <w:rFonts w:ascii="Arial" w:hAnsi="Arial" w:cs="Arial"/>
                <w:b/>
                <w:bCs/>
              </w:rPr>
            </w:pPr>
          </w:p>
        </w:tc>
        <w:tc>
          <w:tcPr>
            <w:tcW w:w="3535" w:type="dxa"/>
          </w:tcPr>
          <w:p w14:paraId="0CCA4169" w14:textId="02B962C8" w:rsidR="007E654B" w:rsidRPr="00C914B0" w:rsidRDefault="007E654B" w:rsidP="00E40E77">
            <w:pPr>
              <w:jc w:val="both"/>
              <w:rPr>
                <w:rFonts w:ascii="Arial" w:hAnsi="Arial" w:cs="Arial"/>
              </w:rPr>
            </w:pPr>
          </w:p>
        </w:tc>
        <w:tc>
          <w:tcPr>
            <w:tcW w:w="975" w:type="dxa"/>
          </w:tcPr>
          <w:p w14:paraId="463C1A2F" w14:textId="41C6B387" w:rsidR="007E654B" w:rsidRPr="00C914B0" w:rsidRDefault="007E654B" w:rsidP="00801644">
            <w:pPr>
              <w:jc w:val="center"/>
              <w:rPr>
                <w:rFonts w:ascii="Arial" w:hAnsi="Arial" w:cs="Arial"/>
                <w:b/>
                <w:bCs/>
              </w:rPr>
            </w:pPr>
            <w:r w:rsidRPr="00C914B0">
              <w:rPr>
                <w:rFonts w:ascii="Arial" w:hAnsi="Arial" w:cs="Arial"/>
                <w:b/>
                <w:bCs/>
              </w:rPr>
              <w:t>Mensal</w:t>
            </w:r>
          </w:p>
        </w:tc>
        <w:tc>
          <w:tcPr>
            <w:tcW w:w="1060" w:type="dxa"/>
          </w:tcPr>
          <w:p w14:paraId="0AC54A07" w14:textId="77777777" w:rsidR="007E654B" w:rsidRPr="00C914B0" w:rsidRDefault="007E654B" w:rsidP="00801644">
            <w:pPr>
              <w:jc w:val="center"/>
              <w:rPr>
                <w:rFonts w:ascii="Arial" w:hAnsi="Arial" w:cs="Arial"/>
                <w:b/>
                <w:bCs/>
              </w:rPr>
            </w:pPr>
            <w:r w:rsidRPr="00C914B0">
              <w:rPr>
                <w:rFonts w:ascii="Arial" w:hAnsi="Arial" w:cs="Arial"/>
                <w:b/>
                <w:bCs/>
              </w:rPr>
              <w:t>1</w:t>
            </w:r>
          </w:p>
        </w:tc>
        <w:tc>
          <w:tcPr>
            <w:tcW w:w="1198" w:type="dxa"/>
          </w:tcPr>
          <w:p w14:paraId="4DB5B6EC" w14:textId="42D04261" w:rsidR="007E654B" w:rsidRPr="00C914B0" w:rsidRDefault="007E654B" w:rsidP="00801644">
            <w:pPr>
              <w:rPr>
                <w:rFonts w:ascii="Arial" w:hAnsi="Arial" w:cs="Arial"/>
                <w:b/>
                <w:bCs/>
              </w:rPr>
            </w:pPr>
            <w:r w:rsidRPr="00C914B0">
              <w:rPr>
                <w:rFonts w:ascii="Arial" w:eastAsia="Yu Gothic" w:hAnsi="Arial" w:cs="Arial"/>
                <w:color w:val="000000"/>
                <w:lang w:eastAsia="zh-CN" w:bidi="hi-IN"/>
              </w:rPr>
              <w:t>R$ xxxx</w:t>
            </w:r>
          </w:p>
        </w:tc>
        <w:tc>
          <w:tcPr>
            <w:tcW w:w="1503" w:type="dxa"/>
          </w:tcPr>
          <w:p w14:paraId="4F376768" w14:textId="274D4F35" w:rsidR="007E654B" w:rsidRPr="00C914B0" w:rsidRDefault="007E654B" w:rsidP="00801644">
            <w:pPr>
              <w:rPr>
                <w:rFonts w:ascii="Arial" w:eastAsia="Yu Gothic" w:hAnsi="Arial" w:cs="Arial"/>
                <w:color w:val="000000"/>
                <w:lang w:eastAsia="zh-CN" w:bidi="hi-IN"/>
              </w:rPr>
            </w:pPr>
            <w:r w:rsidRPr="00C914B0">
              <w:rPr>
                <w:rFonts w:ascii="Arial" w:eastAsia="Yu Gothic" w:hAnsi="Arial" w:cs="Arial"/>
                <w:color w:val="000000"/>
                <w:lang w:eastAsia="zh-CN" w:bidi="hi-IN"/>
              </w:rPr>
              <w:t>R$ xxxx</w:t>
            </w:r>
          </w:p>
        </w:tc>
      </w:tr>
    </w:tbl>
    <w:p w14:paraId="7406691D" w14:textId="77777777" w:rsidR="009219EC" w:rsidRPr="00C914B0" w:rsidRDefault="009219EC" w:rsidP="00DF7EBC">
      <w:pPr>
        <w:jc w:val="both"/>
        <w:rPr>
          <w:rFonts w:ascii="Arial" w:hAnsi="Arial" w:cs="Arial"/>
        </w:rPr>
      </w:pPr>
    </w:p>
    <w:p w14:paraId="1CF68FF4" w14:textId="404024F1" w:rsidR="00620A9B" w:rsidRPr="00C914B0" w:rsidRDefault="00620A9B" w:rsidP="00447653">
      <w:pPr>
        <w:pStyle w:val="PargrafodaLista"/>
        <w:numPr>
          <w:ilvl w:val="1"/>
          <w:numId w:val="11"/>
        </w:numPr>
        <w:ind w:left="0" w:firstLine="0"/>
        <w:rPr>
          <w:rFonts w:ascii="Arial" w:hAnsi="Arial" w:cs="Arial"/>
        </w:rPr>
      </w:pPr>
      <w:r w:rsidRPr="00C914B0">
        <w:rPr>
          <w:rFonts w:ascii="Arial" w:hAnsi="Arial" w:cs="Arial"/>
        </w:rPr>
        <w:t>– O valor total dest</w:t>
      </w:r>
      <w:r w:rsidR="00AF296E" w:rsidRPr="00C914B0">
        <w:rPr>
          <w:rFonts w:ascii="Arial" w:hAnsi="Arial" w:cs="Arial"/>
        </w:rPr>
        <w:t>e contrato</w:t>
      </w:r>
      <w:r w:rsidRPr="00C914B0">
        <w:rPr>
          <w:rFonts w:ascii="Arial" w:hAnsi="Arial" w:cs="Arial"/>
        </w:rPr>
        <w:t xml:space="preserve"> é de </w:t>
      </w:r>
      <w:r w:rsidRPr="00C914B0">
        <w:rPr>
          <w:rFonts w:ascii="Arial" w:hAnsi="Arial" w:cs="Arial"/>
          <w:b/>
          <w:bCs/>
        </w:rPr>
        <w:t xml:space="preserve">R$ xxxxxxxxxxx </w:t>
      </w:r>
      <w:r w:rsidRPr="00C914B0">
        <w:rPr>
          <w:rFonts w:ascii="Arial" w:hAnsi="Arial" w:cs="Arial"/>
          <w:b/>
          <w:bCs/>
          <w:lang w:val="pt-BR"/>
        </w:rPr>
        <w:t>(_____________)</w:t>
      </w:r>
    </w:p>
    <w:p w14:paraId="03B2FE57" w14:textId="77777777" w:rsidR="00AC7335" w:rsidRPr="00C914B0" w:rsidRDefault="00AC7335" w:rsidP="00AC7335">
      <w:pPr>
        <w:pStyle w:val="PargrafodaLista"/>
        <w:ind w:left="0"/>
        <w:rPr>
          <w:rFonts w:ascii="Arial" w:hAnsi="Arial" w:cs="Arial"/>
        </w:rPr>
      </w:pPr>
    </w:p>
    <w:p w14:paraId="02CE0816" w14:textId="3FBB511F" w:rsidR="006D6D3C" w:rsidRPr="00C914B0" w:rsidRDefault="006D6D3C" w:rsidP="00447653">
      <w:pPr>
        <w:pStyle w:val="PargrafodaLista"/>
        <w:numPr>
          <w:ilvl w:val="1"/>
          <w:numId w:val="11"/>
        </w:numPr>
        <w:tabs>
          <w:tab w:val="left" w:pos="709"/>
        </w:tabs>
        <w:ind w:left="0" w:firstLine="0"/>
        <w:rPr>
          <w:rFonts w:ascii="Arial" w:hAnsi="Arial" w:cs="Arial"/>
        </w:rPr>
      </w:pPr>
      <w:r w:rsidRPr="00C914B0">
        <w:rPr>
          <w:rFonts w:ascii="Arial" w:hAnsi="Arial" w:cs="Arial"/>
        </w:rPr>
        <w:t xml:space="preserve">– A </w:t>
      </w:r>
      <w:r w:rsidRPr="00C914B0">
        <w:rPr>
          <w:rFonts w:ascii="Arial" w:hAnsi="Arial" w:cs="Arial"/>
          <w:spacing w:val="-1"/>
        </w:rPr>
        <w:t>despesa</w:t>
      </w:r>
      <w:r w:rsidRPr="00C914B0">
        <w:rPr>
          <w:rFonts w:ascii="Arial" w:hAnsi="Arial" w:cs="Arial"/>
          <w:spacing w:val="-12"/>
        </w:rPr>
        <w:t xml:space="preserve"> </w:t>
      </w:r>
      <w:r w:rsidR="00140C20" w:rsidRPr="00C914B0">
        <w:rPr>
          <w:rFonts w:ascii="Arial" w:hAnsi="Arial" w:cs="Arial"/>
          <w:spacing w:val="-1"/>
        </w:rPr>
        <w:t>do</w:t>
      </w:r>
      <w:r w:rsidRPr="00C914B0">
        <w:rPr>
          <w:rFonts w:ascii="Arial" w:hAnsi="Arial" w:cs="Arial"/>
          <w:spacing w:val="-12"/>
        </w:rPr>
        <w:t xml:space="preserve"> </w:t>
      </w:r>
      <w:r w:rsidRPr="00C914B0">
        <w:rPr>
          <w:rFonts w:ascii="Arial" w:hAnsi="Arial" w:cs="Arial"/>
          <w:spacing w:val="-1"/>
        </w:rPr>
        <w:t>presente</w:t>
      </w:r>
      <w:r w:rsidRPr="00C914B0">
        <w:rPr>
          <w:rFonts w:ascii="Arial" w:hAnsi="Arial" w:cs="Arial"/>
          <w:spacing w:val="-10"/>
        </w:rPr>
        <w:t xml:space="preserve"> </w:t>
      </w:r>
      <w:r w:rsidR="00140C20" w:rsidRPr="00C914B0">
        <w:rPr>
          <w:rFonts w:ascii="Arial" w:hAnsi="Arial" w:cs="Arial"/>
        </w:rPr>
        <w:t>contrato</w:t>
      </w:r>
      <w:r w:rsidRPr="00C914B0">
        <w:rPr>
          <w:rFonts w:ascii="Arial" w:hAnsi="Arial" w:cs="Arial"/>
          <w:spacing w:val="-12"/>
        </w:rPr>
        <w:t xml:space="preserve"> </w:t>
      </w:r>
      <w:r w:rsidRPr="00C914B0">
        <w:rPr>
          <w:rFonts w:ascii="Arial" w:hAnsi="Arial" w:cs="Arial"/>
        </w:rPr>
        <w:t>ocorrerá</w:t>
      </w:r>
      <w:r w:rsidRPr="00C914B0">
        <w:rPr>
          <w:rFonts w:ascii="Arial" w:hAnsi="Arial" w:cs="Arial"/>
          <w:spacing w:val="-12"/>
        </w:rPr>
        <w:t xml:space="preserve"> </w:t>
      </w:r>
      <w:r w:rsidRPr="00C914B0">
        <w:rPr>
          <w:rFonts w:ascii="Arial" w:hAnsi="Arial" w:cs="Arial"/>
        </w:rPr>
        <w:t>à</w:t>
      </w:r>
      <w:r w:rsidRPr="00C914B0">
        <w:rPr>
          <w:rFonts w:ascii="Arial" w:hAnsi="Arial" w:cs="Arial"/>
          <w:spacing w:val="-15"/>
        </w:rPr>
        <w:t xml:space="preserve"> </w:t>
      </w:r>
      <w:r w:rsidRPr="00C914B0">
        <w:rPr>
          <w:rFonts w:ascii="Arial" w:hAnsi="Arial" w:cs="Arial"/>
        </w:rPr>
        <w:t>conta</w:t>
      </w:r>
      <w:r w:rsidRPr="00C914B0">
        <w:rPr>
          <w:rFonts w:ascii="Arial" w:hAnsi="Arial" w:cs="Arial"/>
          <w:spacing w:val="-12"/>
        </w:rPr>
        <w:t xml:space="preserve"> </w:t>
      </w:r>
      <w:r w:rsidR="00C20697" w:rsidRPr="00C914B0">
        <w:rPr>
          <w:rFonts w:ascii="Arial" w:hAnsi="Arial" w:cs="Arial"/>
        </w:rPr>
        <w:t>da</w:t>
      </w:r>
      <w:r w:rsidRPr="00C914B0">
        <w:rPr>
          <w:rFonts w:ascii="Arial" w:hAnsi="Arial" w:cs="Arial"/>
          <w:spacing w:val="-12"/>
        </w:rPr>
        <w:t xml:space="preserve"> </w:t>
      </w:r>
      <w:r w:rsidRPr="00C914B0">
        <w:rPr>
          <w:rFonts w:ascii="Arial" w:hAnsi="Arial" w:cs="Arial"/>
        </w:rPr>
        <w:t>seguinte</w:t>
      </w:r>
      <w:r w:rsidRPr="00C914B0">
        <w:rPr>
          <w:rFonts w:ascii="Arial" w:hAnsi="Arial" w:cs="Arial"/>
          <w:spacing w:val="-3"/>
        </w:rPr>
        <w:t xml:space="preserve"> </w:t>
      </w:r>
      <w:r w:rsidRPr="00C914B0">
        <w:rPr>
          <w:rFonts w:ascii="Arial" w:hAnsi="Arial" w:cs="Arial"/>
        </w:rPr>
        <w:t>dotaç</w:t>
      </w:r>
      <w:r w:rsidR="00C20697" w:rsidRPr="00C914B0">
        <w:rPr>
          <w:rFonts w:ascii="Arial" w:hAnsi="Arial" w:cs="Arial"/>
        </w:rPr>
        <w:t>ão</w:t>
      </w:r>
      <w:r w:rsidRPr="00C914B0">
        <w:rPr>
          <w:rFonts w:ascii="Arial" w:hAnsi="Arial" w:cs="Arial"/>
        </w:rPr>
        <w:t>:</w:t>
      </w:r>
    </w:p>
    <w:tbl>
      <w:tblPr>
        <w:tblW w:w="9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52"/>
        <w:gridCol w:w="4642"/>
        <w:gridCol w:w="1558"/>
        <w:gridCol w:w="1713"/>
      </w:tblGrid>
      <w:tr w:rsidR="00E06128" w:rsidRPr="00C914B0" w14:paraId="72E8CF56" w14:textId="77777777" w:rsidTr="00FD3A5F">
        <w:trPr>
          <w:trHeight w:val="300"/>
        </w:trPr>
        <w:tc>
          <w:tcPr>
            <w:tcW w:w="1452" w:type="dxa"/>
            <w:shd w:val="clear" w:color="000000" w:fill="FFFFFF"/>
            <w:vAlign w:val="center"/>
            <w:hideMark/>
          </w:tcPr>
          <w:p w14:paraId="320285D7" w14:textId="77777777" w:rsidR="00E06128" w:rsidRPr="00C914B0" w:rsidRDefault="00E06128" w:rsidP="00FD3A5F">
            <w:pPr>
              <w:autoSpaceDE/>
              <w:autoSpaceDN/>
              <w:jc w:val="center"/>
              <w:rPr>
                <w:rFonts w:ascii="Arial" w:eastAsia="Times New Roman" w:hAnsi="Arial" w:cs="Arial"/>
                <w:b/>
                <w:bCs/>
                <w:color w:val="000000"/>
                <w:sz w:val="20"/>
                <w:szCs w:val="20"/>
              </w:rPr>
            </w:pPr>
            <w:r w:rsidRPr="00C914B0">
              <w:rPr>
                <w:rFonts w:ascii="Arial" w:eastAsia="Times New Roman" w:hAnsi="Arial" w:cs="Arial"/>
                <w:b/>
                <w:bCs/>
                <w:color w:val="000000"/>
                <w:sz w:val="20"/>
                <w:szCs w:val="20"/>
              </w:rPr>
              <w:t>Organograma</w:t>
            </w:r>
          </w:p>
        </w:tc>
        <w:tc>
          <w:tcPr>
            <w:tcW w:w="4642" w:type="dxa"/>
            <w:shd w:val="clear" w:color="000000" w:fill="FFFFFF"/>
            <w:vAlign w:val="center"/>
            <w:hideMark/>
          </w:tcPr>
          <w:p w14:paraId="25D55310" w14:textId="77777777" w:rsidR="00E06128" w:rsidRPr="00C914B0" w:rsidRDefault="00E06128" w:rsidP="00FD3A5F">
            <w:pPr>
              <w:autoSpaceDE/>
              <w:autoSpaceDN/>
              <w:jc w:val="center"/>
              <w:rPr>
                <w:rFonts w:ascii="Arial" w:eastAsia="Times New Roman" w:hAnsi="Arial" w:cs="Arial"/>
                <w:b/>
                <w:bCs/>
                <w:color w:val="000000"/>
                <w:sz w:val="20"/>
                <w:szCs w:val="20"/>
              </w:rPr>
            </w:pPr>
            <w:r w:rsidRPr="00C914B0">
              <w:rPr>
                <w:rFonts w:ascii="Arial" w:eastAsia="Times New Roman" w:hAnsi="Arial" w:cs="Arial"/>
                <w:b/>
                <w:bCs/>
                <w:color w:val="000000"/>
                <w:sz w:val="20"/>
                <w:szCs w:val="20"/>
              </w:rPr>
              <w:t>Descrição da Despesa</w:t>
            </w:r>
          </w:p>
        </w:tc>
        <w:tc>
          <w:tcPr>
            <w:tcW w:w="1558" w:type="dxa"/>
            <w:shd w:val="clear" w:color="000000" w:fill="FFFFFF"/>
            <w:vAlign w:val="center"/>
            <w:hideMark/>
          </w:tcPr>
          <w:p w14:paraId="03E04B02" w14:textId="77777777" w:rsidR="00E06128" w:rsidRPr="00C914B0" w:rsidRDefault="00E06128" w:rsidP="00FD3A5F">
            <w:pPr>
              <w:autoSpaceDE/>
              <w:autoSpaceDN/>
              <w:jc w:val="center"/>
              <w:rPr>
                <w:rFonts w:ascii="Arial" w:eastAsia="Times New Roman" w:hAnsi="Arial" w:cs="Arial"/>
                <w:b/>
                <w:bCs/>
                <w:color w:val="000000"/>
                <w:sz w:val="20"/>
                <w:szCs w:val="20"/>
              </w:rPr>
            </w:pPr>
            <w:r w:rsidRPr="00C914B0">
              <w:rPr>
                <w:rFonts w:ascii="Arial" w:eastAsia="Times New Roman" w:hAnsi="Arial" w:cs="Arial"/>
                <w:b/>
                <w:bCs/>
                <w:color w:val="000000"/>
                <w:sz w:val="20"/>
                <w:szCs w:val="20"/>
              </w:rPr>
              <w:t>Máscara</w:t>
            </w:r>
          </w:p>
        </w:tc>
        <w:tc>
          <w:tcPr>
            <w:tcW w:w="1713" w:type="dxa"/>
            <w:shd w:val="clear" w:color="000000" w:fill="FFFFFF"/>
            <w:vAlign w:val="center"/>
            <w:hideMark/>
          </w:tcPr>
          <w:p w14:paraId="4EAA360F" w14:textId="77777777" w:rsidR="00E06128" w:rsidRPr="00C914B0" w:rsidRDefault="00E06128" w:rsidP="00FD3A5F">
            <w:pPr>
              <w:autoSpaceDE/>
              <w:autoSpaceDN/>
              <w:jc w:val="center"/>
              <w:rPr>
                <w:rFonts w:ascii="Arial" w:eastAsia="Times New Roman" w:hAnsi="Arial" w:cs="Arial"/>
                <w:b/>
                <w:bCs/>
                <w:color w:val="000000"/>
                <w:sz w:val="20"/>
                <w:szCs w:val="20"/>
              </w:rPr>
            </w:pPr>
            <w:r w:rsidRPr="00C914B0">
              <w:rPr>
                <w:rFonts w:ascii="Arial" w:eastAsia="Times New Roman" w:hAnsi="Arial" w:cs="Arial"/>
                <w:b/>
                <w:bCs/>
                <w:color w:val="000000"/>
                <w:sz w:val="20"/>
                <w:szCs w:val="20"/>
              </w:rPr>
              <w:t>Fonte</w:t>
            </w:r>
          </w:p>
        </w:tc>
      </w:tr>
      <w:tr w:rsidR="00E06128" w:rsidRPr="00C914B0" w14:paraId="4F3A31AF" w14:textId="77777777" w:rsidTr="00FD3A5F">
        <w:trPr>
          <w:trHeight w:val="240"/>
        </w:trPr>
        <w:tc>
          <w:tcPr>
            <w:tcW w:w="1452" w:type="dxa"/>
            <w:shd w:val="clear" w:color="000000" w:fill="FFFFFF"/>
            <w:vAlign w:val="center"/>
            <w:hideMark/>
          </w:tcPr>
          <w:p w14:paraId="68671A0A" w14:textId="77777777" w:rsidR="00E06128" w:rsidRPr="00C914B0" w:rsidRDefault="00E06128" w:rsidP="00FD3A5F">
            <w:pPr>
              <w:autoSpaceDE/>
              <w:autoSpaceDN/>
              <w:jc w:val="center"/>
              <w:rPr>
                <w:rFonts w:ascii="Arial" w:eastAsia="Times New Roman" w:hAnsi="Arial" w:cs="Arial"/>
                <w:color w:val="000000"/>
                <w:sz w:val="20"/>
                <w:szCs w:val="20"/>
              </w:rPr>
            </w:pPr>
            <w:r w:rsidRPr="00C914B0">
              <w:rPr>
                <w:rFonts w:ascii="Arial" w:eastAsia="Times New Roman" w:hAnsi="Arial" w:cs="Arial"/>
                <w:color w:val="000000"/>
                <w:sz w:val="20"/>
                <w:szCs w:val="20"/>
              </w:rPr>
              <w:t>03.001</w:t>
            </w:r>
          </w:p>
        </w:tc>
        <w:tc>
          <w:tcPr>
            <w:tcW w:w="4642" w:type="dxa"/>
            <w:shd w:val="clear" w:color="000000" w:fill="FFFFFF"/>
            <w:vAlign w:val="center"/>
            <w:hideMark/>
          </w:tcPr>
          <w:p w14:paraId="565EDEF4" w14:textId="77777777" w:rsidR="00E06128" w:rsidRPr="00C914B0" w:rsidRDefault="00E06128" w:rsidP="00FD3A5F">
            <w:pPr>
              <w:autoSpaceDE/>
              <w:autoSpaceDN/>
              <w:jc w:val="both"/>
              <w:rPr>
                <w:rFonts w:ascii="Arial" w:eastAsia="Times New Roman" w:hAnsi="Arial" w:cs="Arial"/>
                <w:color w:val="000000"/>
                <w:sz w:val="20"/>
                <w:szCs w:val="20"/>
              </w:rPr>
            </w:pPr>
            <w:r w:rsidRPr="00C914B0">
              <w:rPr>
                <w:rFonts w:ascii="Arial" w:eastAsia="Times New Roman" w:hAnsi="Arial" w:cs="Arial"/>
                <w:color w:val="000000"/>
                <w:sz w:val="20"/>
                <w:szCs w:val="20"/>
              </w:rPr>
              <w:t>Administrativo da Unidade - Administração</w:t>
            </w:r>
          </w:p>
        </w:tc>
        <w:tc>
          <w:tcPr>
            <w:tcW w:w="1558" w:type="dxa"/>
            <w:shd w:val="clear" w:color="000000" w:fill="FFFFFF"/>
            <w:vAlign w:val="center"/>
            <w:hideMark/>
          </w:tcPr>
          <w:p w14:paraId="109C1102" w14:textId="77777777" w:rsidR="00E06128" w:rsidRPr="00C914B0" w:rsidRDefault="00E06128" w:rsidP="00FD3A5F">
            <w:pPr>
              <w:autoSpaceDE/>
              <w:autoSpaceDN/>
              <w:jc w:val="center"/>
              <w:rPr>
                <w:rFonts w:ascii="Arial" w:eastAsia="Times New Roman" w:hAnsi="Arial" w:cs="Arial"/>
                <w:color w:val="000000"/>
                <w:sz w:val="20"/>
                <w:szCs w:val="20"/>
              </w:rPr>
            </w:pPr>
            <w:r w:rsidRPr="00C914B0">
              <w:rPr>
                <w:rFonts w:ascii="Arial" w:eastAsia="Times New Roman" w:hAnsi="Arial" w:cs="Arial"/>
                <w:color w:val="000000"/>
                <w:sz w:val="20"/>
                <w:szCs w:val="20"/>
              </w:rPr>
              <w:t>3.3.90.40.00</w:t>
            </w:r>
          </w:p>
        </w:tc>
        <w:tc>
          <w:tcPr>
            <w:tcW w:w="1713" w:type="dxa"/>
            <w:shd w:val="clear" w:color="000000" w:fill="FFFFFF"/>
            <w:vAlign w:val="center"/>
            <w:hideMark/>
          </w:tcPr>
          <w:p w14:paraId="4E452F73" w14:textId="77777777" w:rsidR="00E06128" w:rsidRPr="00C914B0" w:rsidRDefault="00E06128" w:rsidP="00FD3A5F">
            <w:pPr>
              <w:autoSpaceDE/>
              <w:autoSpaceDN/>
              <w:jc w:val="center"/>
              <w:rPr>
                <w:rFonts w:ascii="Arial" w:eastAsia="Times New Roman" w:hAnsi="Arial" w:cs="Arial"/>
                <w:color w:val="000000"/>
                <w:sz w:val="20"/>
                <w:szCs w:val="20"/>
              </w:rPr>
            </w:pPr>
            <w:r w:rsidRPr="00C914B0">
              <w:rPr>
                <w:rFonts w:ascii="Arial" w:eastAsia="Times New Roman" w:hAnsi="Arial" w:cs="Arial"/>
                <w:color w:val="000000"/>
                <w:sz w:val="20"/>
                <w:szCs w:val="20"/>
              </w:rPr>
              <w:t>00000/00000</w:t>
            </w:r>
          </w:p>
        </w:tc>
      </w:tr>
      <w:tr w:rsidR="00E06128" w:rsidRPr="00C914B0" w14:paraId="5DC416D4" w14:textId="77777777" w:rsidTr="00FD3A5F">
        <w:trPr>
          <w:trHeight w:val="240"/>
        </w:trPr>
        <w:tc>
          <w:tcPr>
            <w:tcW w:w="1452" w:type="dxa"/>
            <w:shd w:val="clear" w:color="000000" w:fill="FFFFFF"/>
            <w:vAlign w:val="center"/>
            <w:hideMark/>
          </w:tcPr>
          <w:p w14:paraId="0690D76D" w14:textId="77777777" w:rsidR="00E06128" w:rsidRPr="00C914B0" w:rsidRDefault="00E06128" w:rsidP="00FD3A5F">
            <w:pPr>
              <w:autoSpaceDE/>
              <w:autoSpaceDN/>
              <w:jc w:val="center"/>
              <w:rPr>
                <w:rFonts w:ascii="Arial" w:eastAsia="Times New Roman" w:hAnsi="Arial" w:cs="Arial"/>
                <w:color w:val="000000"/>
                <w:sz w:val="20"/>
                <w:szCs w:val="20"/>
              </w:rPr>
            </w:pPr>
            <w:r w:rsidRPr="00C914B0">
              <w:rPr>
                <w:rFonts w:ascii="Arial" w:eastAsia="Times New Roman" w:hAnsi="Arial" w:cs="Arial"/>
                <w:color w:val="000000"/>
                <w:sz w:val="20"/>
                <w:szCs w:val="20"/>
              </w:rPr>
              <w:t>10.001</w:t>
            </w:r>
          </w:p>
        </w:tc>
        <w:tc>
          <w:tcPr>
            <w:tcW w:w="4642" w:type="dxa"/>
            <w:shd w:val="clear" w:color="000000" w:fill="FFFFFF"/>
            <w:vAlign w:val="center"/>
            <w:hideMark/>
          </w:tcPr>
          <w:p w14:paraId="7DA523B2" w14:textId="77777777" w:rsidR="00E06128" w:rsidRPr="00C914B0" w:rsidRDefault="00E06128" w:rsidP="00FD3A5F">
            <w:pPr>
              <w:autoSpaceDE/>
              <w:autoSpaceDN/>
              <w:jc w:val="both"/>
              <w:rPr>
                <w:rFonts w:ascii="Arial" w:eastAsia="Times New Roman" w:hAnsi="Arial" w:cs="Arial"/>
                <w:color w:val="000000"/>
                <w:sz w:val="20"/>
                <w:szCs w:val="20"/>
              </w:rPr>
            </w:pPr>
            <w:r w:rsidRPr="00C914B0">
              <w:rPr>
                <w:rFonts w:ascii="Arial" w:eastAsia="Times New Roman" w:hAnsi="Arial" w:cs="Arial"/>
                <w:color w:val="000000"/>
                <w:sz w:val="20"/>
                <w:szCs w:val="20"/>
              </w:rPr>
              <w:t>Administrativo da Unidade - Atenção Básica</w:t>
            </w:r>
          </w:p>
        </w:tc>
        <w:tc>
          <w:tcPr>
            <w:tcW w:w="1558" w:type="dxa"/>
            <w:shd w:val="clear" w:color="000000" w:fill="FFFFFF"/>
            <w:vAlign w:val="center"/>
            <w:hideMark/>
          </w:tcPr>
          <w:p w14:paraId="43575F39" w14:textId="77777777" w:rsidR="00E06128" w:rsidRPr="00C914B0" w:rsidRDefault="00E06128" w:rsidP="00FD3A5F">
            <w:pPr>
              <w:autoSpaceDE/>
              <w:autoSpaceDN/>
              <w:jc w:val="center"/>
              <w:rPr>
                <w:rFonts w:ascii="Arial" w:eastAsia="Times New Roman" w:hAnsi="Arial" w:cs="Arial"/>
                <w:color w:val="000000"/>
                <w:sz w:val="20"/>
                <w:szCs w:val="20"/>
              </w:rPr>
            </w:pPr>
            <w:r w:rsidRPr="00C914B0">
              <w:rPr>
                <w:rFonts w:ascii="Arial" w:eastAsia="Times New Roman" w:hAnsi="Arial" w:cs="Arial"/>
                <w:color w:val="000000"/>
                <w:sz w:val="20"/>
                <w:szCs w:val="20"/>
              </w:rPr>
              <w:t>3.3.90.40.00</w:t>
            </w:r>
          </w:p>
        </w:tc>
        <w:tc>
          <w:tcPr>
            <w:tcW w:w="1713" w:type="dxa"/>
            <w:shd w:val="clear" w:color="000000" w:fill="FFFFFF"/>
            <w:vAlign w:val="center"/>
            <w:hideMark/>
          </w:tcPr>
          <w:p w14:paraId="09ECD56B" w14:textId="77777777" w:rsidR="00E06128" w:rsidRPr="00C914B0" w:rsidRDefault="00E06128" w:rsidP="00FD3A5F">
            <w:pPr>
              <w:autoSpaceDE/>
              <w:autoSpaceDN/>
              <w:jc w:val="center"/>
              <w:rPr>
                <w:rFonts w:ascii="Arial" w:eastAsia="Times New Roman" w:hAnsi="Arial" w:cs="Arial"/>
                <w:color w:val="000000"/>
                <w:sz w:val="20"/>
                <w:szCs w:val="20"/>
              </w:rPr>
            </w:pPr>
            <w:r w:rsidRPr="00C914B0">
              <w:rPr>
                <w:rFonts w:ascii="Arial" w:eastAsia="Times New Roman" w:hAnsi="Arial" w:cs="Arial"/>
                <w:color w:val="000000"/>
                <w:sz w:val="20"/>
                <w:szCs w:val="20"/>
              </w:rPr>
              <w:t>00303/00303</w:t>
            </w:r>
          </w:p>
        </w:tc>
      </w:tr>
      <w:tr w:rsidR="00E06128" w:rsidRPr="00C914B0" w14:paraId="2235BF8A" w14:textId="77777777" w:rsidTr="00FD3A5F">
        <w:trPr>
          <w:trHeight w:val="240"/>
        </w:trPr>
        <w:tc>
          <w:tcPr>
            <w:tcW w:w="1452" w:type="dxa"/>
            <w:shd w:val="clear" w:color="000000" w:fill="FFFFFF"/>
            <w:vAlign w:val="center"/>
            <w:hideMark/>
          </w:tcPr>
          <w:p w14:paraId="46AC9C41" w14:textId="77777777" w:rsidR="00E06128" w:rsidRPr="00C914B0" w:rsidRDefault="00E06128" w:rsidP="00FD3A5F">
            <w:pPr>
              <w:autoSpaceDE/>
              <w:autoSpaceDN/>
              <w:jc w:val="center"/>
              <w:rPr>
                <w:rFonts w:ascii="Arial" w:eastAsia="Times New Roman" w:hAnsi="Arial" w:cs="Arial"/>
                <w:color w:val="000000"/>
                <w:sz w:val="20"/>
                <w:szCs w:val="20"/>
              </w:rPr>
            </w:pPr>
            <w:r w:rsidRPr="00C914B0">
              <w:rPr>
                <w:rFonts w:ascii="Arial" w:eastAsia="Times New Roman" w:hAnsi="Arial" w:cs="Arial"/>
                <w:color w:val="000000"/>
                <w:sz w:val="20"/>
                <w:szCs w:val="20"/>
              </w:rPr>
              <w:t>12.001</w:t>
            </w:r>
          </w:p>
        </w:tc>
        <w:tc>
          <w:tcPr>
            <w:tcW w:w="4642" w:type="dxa"/>
            <w:shd w:val="clear" w:color="000000" w:fill="FFFFFF"/>
            <w:vAlign w:val="center"/>
            <w:hideMark/>
          </w:tcPr>
          <w:p w14:paraId="66F35043" w14:textId="77777777" w:rsidR="00E06128" w:rsidRPr="00C914B0" w:rsidRDefault="00E06128" w:rsidP="00FD3A5F">
            <w:pPr>
              <w:autoSpaceDE/>
              <w:autoSpaceDN/>
              <w:jc w:val="both"/>
              <w:rPr>
                <w:rFonts w:ascii="Arial" w:eastAsia="Times New Roman" w:hAnsi="Arial" w:cs="Arial"/>
                <w:color w:val="000000"/>
                <w:sz w:val="20"/>
                <w:szCs w:val="20"/>
              </w:rPr>
            </w:pPr>
            <w:r w:rsidRPr="00C914B0">
              <w:rPr>
                <w:rFonts w:ascii="Arial" w:eastAsia="Times New Roman" w:hAnsi="Arial" w:cs="Arial"/>
                <w:color w:val="000000"/>
                <w:sz w:val="20"/>
                <w:szCs w:val="20"/>
              </w:rPr>
              <w:t xml:space="preserve">Administrativo da Unidade - Viação, Obras e </w:t>
            </w:r>
            <w:r w:rsidRPr="00C914B0">
              <w:rPr>
                <w:rFonts w:ascii="Arial" w:eastAsia="Times New Roman" w:hAnsi="Arial" w:cs="Arial"/>
                <w:color w:val="000000"/>
                <w:sz w:val="20"/>
                <w:szCs w:val="20"/>
              </w:rPr>
              <w:lastRenderedPageBreak/>
              <w:t>Segurança</w:t>
            </w:r>
          </w:p>
        </w:tc>
        <w:tc>
          <w:tcPr>
            <w:tcW w:w="1558" w:type="dxa"/>
            <w:shd w:val="clear" w:color="000000" w:fill="FFFFFF"/>
            <w:vAlign w:val="center"/>
            <w:hideMark/>
          </w:tcPr>
          <w:p w14:paraId="1F5B14B3" w14:textId="77777777" w:rsidR="00E06128" w:rsidRPr="00C914B0" w:rsidRDefault="00E06128" w:rsidP="00FD3A5F">
            <w:pPr>
              <w:autoSpaceDE/>
              <w:autoSpaceDN/>
              <w:jc w:val="center"/>
              <w:rPr>
                <w:rFonts w:ascii="Arial" w:eastAsia="Times New Roman" w:hAnsi="Arial" w:cs="Arial"/>
                <w:color w:val="000000"/>
                <w:sz w:val="20"/>
                <w:szCs w:val="20"/>
              </w:rPr>
            </w:pPr>
            <w:r w:rsidRPr="00C914B0">
              <w:rPr>
                <w:rFonts w:ascii="Arial" w:eastAsia="Times New Roman" w:hAnsi="Arial" w:cs="Arial"/>
                <w:color w:val="000000"/>
                <w:sz w:val="20"/>
                <w:szCs w:val="20"/>
              </w:rPr>
              <w:lastRenderedPageBreak/>
              <w:t>3.3.90.40.00</w:t>
            </w:r>
          </w:p>
        </w:tc>
        <w:tc>
          <w:tcPr>
            <w:tcW w:w="1713" w:type="dxa"/>
            <w:shd w:val="clear" w:color="000000" w:fill="FFFFFF"/>
            <w:vAlign w:val="center"/>
            <w:hideMark/>
          </w:tcPr>
          <w:p w14:paraId="0435E242" w14:textId="77777777" w:rsidR="00E06128" w:rsidRPr="00C914B0" w:rsidRDefault="00E06128" w:rsidP="00FD3A5F">
            <w:pPr>
              <w:autoSpaceDE/>
              <w:autoSpaceDN/>
              <w:jc w:val="center"/>
              <w:rPr>
                <w:rFonts w:ascii="Arial" w:eastAsia="Times New Roman" w:hAnsi="Arial" w:cs="Arial"/>
                <w:color w:val="000000"/>
                <w:sz w:val="20"/>
                <w:szCs w:val="20"/>
              </w:rPr>
            </w:pPr>
            <w:r w:rsidRPr="00C914B0">
              <w:rPr>
                <w:rFonts w:ascii="Arial" w:eastAsia="Times New Roman" w:hAnsi="Arial" w:cs="Arial"/>
                <w:color w:val="000000"/>
                <w:sz w:val="20"/>
                <w:szCs w:val="20"/>
              </w:rPr>
              <w:t>00000/00000</w:t>
            </w:r>
          </w:p>
        </w:tc>
      </w:tr>
      <w:tr w:rsidR="00E06128" w:rsidRPr="00C914B0" w14:paraId="36C8E7FA" w14:textId="77777777" w:rsidTr="00FD3A5F">
        <w:trPr>
          <w:trHeight w:val="240"/>
        </w:trPr>
        <w:tc>
          <w:tcPr>
            <w:tcW w:w="1452" w:type="dxa"/>
            <w:shd w:val="clear" w:color="000000" w:fill="FFFFFF"/>
            <w:vAlign w:val="center"/>
            <w:hideMark/>
          </w:tcPr>
          <w:p w14:paraId="0301E881" w14:textId="77777777" w:rsidR="00E06128" w:rsidRPr="00C914B0" w:rsidRDefault="00E06128" w:rsidP="00FD3A5F">
            <w:pPr>
              <w:autoSpaceDE/>
              <w:autoSpaceDN/>
              <w:jc w:val="center"/>
              <w:rPr>
                <w:rFonts w:ascii="Arial" w:eastAsia="Times New Roman" w:hAnsi="Arial" w:cs="Arial"/>
                <w:color w:val="000000"/>
                <w:sz w:val="20"/>
                <w:szCs w:val="20"/>
              </w:rPr>
            </w:pPr>
            <w:r w:rsidRPr="00C914B0">
              <w:rPr>
                <w:rFonts w:ascii="Arial" w:eastAsia="Times New Roman" w:hAnsi="Arial" w:cs="Arial"/>
                <w:color w:val="000000"/>
                <w:sz w:val="20"/>
                <w:szCs w:val="20"/>
              </w:rPr>
              <w:t>11.001</w:t>
            </w:r>
          </w:p>
        </w:tc>
        <w:tc>
          <w:tcPr>
            <w:tcW w:w="4642" w:type="dxa"/>
            <w:shd w:val="clear" w:color="000000" w:fill="FFFFFF"/>
            <w:vAlign w:val="center"/>
            <w:hideMark/>
          </w:tcPr>
          <w:p w14:paraId="7B414865" w14:textId="77777777" w:rsidR="00E06128" w:rsidRPr="00C914B0" w:rsidRDefault="00E06128" w:rsidP="00FD3A5F">
            <w:pPr>
              <w:autoSpaceDE/>
              <w:autoSpaceDN/>
              <w:jc w:val="both"/>
              <w:rPr>
                <w:rFonts w:ascii="Arial" w:eastAsia="Times New Roman" w:hAnsi="Arial" w:cs="Arial"/>
                <w:color w:val="000000"/>
                <w:sz w:val="20"/>
                <w:szCs w:val="20"/>
              </w:rPr>
            </w:pPr>
            <w:r w:rsidRPr="00C914B0">
              <w:rPr>
                <w:rFonts w:ascii="Arial" w:eastAsia="Times New Roman" w:hAnsi="Arial" w:cs="Arial"/>
                <w:color w:val="000000"/>
                <w:sz w:val="20"/>
                <w:szCs w:val="20"/>
              </w:rPr>
              <w:t>Administrativo da Unidade - Eventos, Cultura e Esportes</w:t>
            </w:r>
          </w:p>
        </w:tc>
        <w:tc>
          <w:tcPr>
            <w:tcW w:w="1558" w:type="dxa"/>
            <w:shd w:val="clear" w:color="000000" w:fill="FFFFFF"/>
            <w:vAlign w:val="center"/>
            <w:hideMark/>
          </w:tcPr>
          <w:p w14:paraId="128338FE" w14:textId="77777777" w:rsidR="00E06128" w:rsidRPr="00C914B0" w:rsidRDefault="00E06128" w:rsidP="00FD3A5F">
            <w:pPr>
              <w:autoSpaceDE/>
              <w:autoSpaceDN/>
              <w:jc w:val="center"/>
              <w:rPr>
                <w:rFonts w:ascii="Arial" w:eastAsia="Times New Roman" w:hAnsi="Arial" w:cs="Arial"/>
                <w:color w:val="000000"/>
                <w:sz w:val="20"/>
                <w:szCs w:val="20"/>
              </w:rPr>
            </w:pPr>
            <w:r w:rsidRPr="00C914B0">
              <w:rPr>
                <w:rFonts w:ascii="Arial" w:eastAsia="Times New Roman" w:hAnsi="Arial" w:cs="Arial"/>
                <w:color w:val="000000"/>
                <w:sz w:val="20"/>
                <w:szCs w:val="20"/>
              </w:rPr>
              <w:t>3.3.90.40.00</w:t>
            </w:r>
          </w:p>
        </w:tc>
        <w:tc>
          <w:tcPr>
            <w:tcW w:w="1713" w:type="dxa"/>
            <w:shd w:val="clear" w:color="000000" w:fill="FFFFFF"/>
            <w:vAlign w:val="center"/>
            <w:hideMark/>
          </w:tcPr>
          <w:p w14:paraId="4F2E1AD9" w14:textId="77777777" w:rsidR="00E06128" w:rsidRPr="00C914B0" w:rsidRDefault="00E06128" w:rsidP="00FD3A5F">
            <w:pPr>
              <w:autoSpaceDE/>
              <w:autoSpaceDN/>
              <w:jc w:val="center"/>
              <w:rPr>
                <w:rFonts w:ascii="Arial" w:eastAsia="Times New Roman" w:hAnsi="Arial" w:cs="Arial"/>
                <w:color w:val="000000"/>
                <w:sz w:val="20"/>
                <w:szCs w:val="20"/>
              </w:rPr>
            </w:pPr>
            <w:r w:rsidRPr="00C914B0">
              <w:rPr>
                <w:rFonts w:ascii="Arial" w:eastAsia="Times New Roman" w:hAnsi="Arial" w:cs="Arial"/>
                <w:color w:val="000000"/>
                <w:sz w:val="20"/>
                <w:szCs w:val="20"/>
              </w:rPr>
              <w:t>00000/00000</w:t>
            </w:r>
          </w:p>
        </w:tc>
      </w:tr>
      <w:tr w:rsidR="00E06128" w:rsidRPr="00C914B0" w14:paraId="03A6BC25" w14:textId="77777777" w:rsidTr="00FD3A5F">
        <w:trPr>
          <w:trHeight w:val="240"/>
        </w:trPr>
        <w:tc>
          <w:tcPr>
            <w:tcW w:w="1452" w:type="dxa"/>
            <w:shd w:val="clear" w:color="000000" w:fill="FFFFFF"/>
            <w:vAlign w:val="center"/>
            <w:hideMark/>
          </w:tcPr>
          <w:p w14:paraId="54781FEF" w14:textId="77777777" w:rsidR="00E06128" w:rsidRPr="00C914B0" w:rsidRDefault="00E06128" w:rsidP="00FD3A5F">
            <w:pPr>
              <w:autoSpaceDE/>
              <w:autoSpaceDN/>
              <w:jc w:val="center"/>
              <w:rPr>
                <w:rFonts w:ascii="Arial" w:eastAsia="Times New Roman" w:hAnsi="Arial" w:cs="Arial"/>
                <w:color w:val="000000"/>
                <w:sz w:val="20"/>
                <w:szCs w:val="20"/>
              </w:rPr>
            </w:pPr>
            <w:r w:rsidRPr="00C914B0">
              <w:rPr>
                <w:rFonts w:ascii="Arial" w:eastAsia="Times New Roman" w:hAnsi="Arial" w:cs="Arial"/>
                <w:color w:val="000000"/>
                <w:sz w:val="20"/>
                <w:szCs w:val="20"/>
              </w:rPr>
              <w:t>02.001</w:t>
            </w:r>
          </w:p>
        </w:tc>
        <w:tc>
          <w:tcPr>
            <w:tcW w:w="4642" w:type="dxa"/>
            <w:shd w:val="clear" w:color="000000" w:fill="FFFFFF"/>
            <w:vAlign w:val="center"/>
            <w:hideMark/>
          </w:tcPr>
          <w:p w14:paraId="1F6E03EB" w14:textId="77777777" w:rsidR="00E06128" w:rsidRPr="00C914B0" w:rsidRDefault="00E06128" w:rsidP="00FD3A5F">
            <w:pPr>
              <w:autoSpaceDE/>
              <w:autoSpaceDN/>
              <w:jc w:val="both"/>
              <w:rPr>
                <w:rFonts w:ascii="Arial" w:eastAsia="Times New Roman" w:hAnsi="Arial" w:cs="Arial"/>
                <w:color w:val="000000"/>
                <w:sz w:val="20"/>
                <w:szCs w:val="20"/>
              </w:rPr>
            </w:pPr>
            <w:r w:rsidRPr="00C914B0">
              <w:rPr>
                <w:rFonts w:ascii="Arial" w:eastAsia="Times New Roman" w:hAnsi="Arial" w:cs="Arial"/>
                <w:color w:val="000000"/>
                <w:sz w:val="20"/>
                <w:szCs w:val="20"/>
              </w:rPr>
              <w:t>Administrativo da Unidade - Gabinete do Prefeito</w:t>
            </w:r>
          </w:p>
        </w:tc>
        <w:tc>
          <w:tcPr>
            <w:tcW w:w="1558" w:type="dxa"/>
            <w:shd w:val="clear" w:color="000000" w:fill="FFFFFF"/>
            <w:vAlign w:val="center"/>
            <w:hideMark/>
          </w:tcPr>
          <w:p w14:paraId="5A991E05" w14:textId="77777777" w:rsidR="00E06128" w:rsidRPr="00C914B0" w:rsidRDefault="00E06128" w:rsidP="00FD3A5F">
            <w:pPr>
              <w:autoSpaceDE/>
              <w:autoSpaceDN/>
              <w:jc w:val="center"/>
              <w:rPr>
                <w:rFonts w:ascii="Arial" w:eastAsia="Times New Roman" w:hAnsi="Arial" w:cs="Arial"/>
                <w:color w:val="000000"/>
                <w:sz w:val="20"/>
                <w:szCs w:val="20"/>
              </w:rPr>
            </w:pPr>
            <w:r w:rsidRPr="00C914B0">
              <w:rPr>
                <w:rFonts w:ascii="Arial" w:eastAsia="Times New Roman" w:hAnsi="Arial" w:cs="Arial"/>
                <w:color w:val="000000"/>
                <w:sz w:val="20"/>
                <w:szCs w:val="20"/>
              </w:rPr>
              <w:t>3.3.90.40.00</w:t>
            </w:r>
          </w:p>
        </w:tc>
        <w:tc>
          <w:tcPr>
            <w:tcW w:w="1713" w:type="dxa"/>
            <w:shd w:val="clear" w:color="000000" w:fill="FFFFFF"/>
            <w:vAlign w:val="center"/>
            <w:hideMark/>
          </w:tcPr>
          <w:p w14:paraId="3F2182E1" w14:textId="77777777" w:rsidR="00E06128" w:rsidRPr="00C914B0" w:rsidRDefault="00E06128" w:rsidP="00FD3A5F">
            <w:pPr>
              <w:autoSpaceDE/>
              <w:autoSpaceDN/>
              <w:jc w:val="center"/>
              <w:rPr>
                <w:rFonts w:ascii="Arial" w:eastAsia="Times New Roman" w:hAnsi="Arial" w:cs="Arial"/>
                <w:color w:val="000000"/>
                <w:sz w:val="20"/>
                <w:szCs w:val="20"/>
              </w:rPr>
            </w:pPr>
            <w:r w:rsidRPr="00C914B0">
              <w:rPr>
                <w:rFonts w:ascii="Arial" w:eastAsia="Times New Roman" w:hAnsi="Arial" w:cs="Arial"/>
                <w:color w:val="000000"/>
                <w:sz w:val="20"/>
                <w:szCs w:val="20"/>
              </w:rPr>
              <w:t>00000/00000</w:t>
            </w:r>
          </w:p>
        </w:tc>
      </w:tr>
      <w:tr w:rsidR="00E06128" w:rsidRPr="00C914B0" w14:paraId="6C95464B" w14:textId="77777777" w:rsidTr="00FD3A5F">
        <w:trPr>
          <w:trHeight w:val="240"/>
        </w:trPr>
        <w:tc>
          <w:tcPr>
            <w:tcW w:w="1452" w:type="dxa"/>
            <w:shd w:val="clear" w:color="000000" w:fill="FFFFFF"/>
            <w:vAlign w:val="center"/>
            <w:hideMark/>
          </w:tcPr>
          <w:p w14:paraId="2E8C9914" w14:textId="77777777" w:rsidR="00E06128" w:rsidRPr="00C914B0" w:rsidRDefault="00E06128" w:rsidP="00FD3A5F">
            <w:pPr>
              <w:autoSpaceDE/>
              <w:autoSpaceDN/>
              <w:jc w:val="center"/>
              <w:rPr>
                <w:rFonts w:ascii="Arial" w:eastAsia="Times New Roman" w:hAnsi="Arial" w:cs="Arial"/>
                <w:color w:val="000000"/>
                <w:sz w:val="20"/>
                <w:szCs w:val="20"/>
              </w:rPr>
            </w:pPr>
            <w:r w:rsidRPr="00C914B0">
              <w:rPr>
                <w:rFonts w:ascii="Arial" w:eastAsia="Times New Roman" w:hAnsi="Arial" w:cs="Arial"/>
                <w:color w:val="000000"/>
                <w:sz w:val="20"/>
                <w:szCs w:val="20"/>
              </w:rPr>
              <w:t>07.001</w:t>
            </w:r>
          </w:p>
        </w:tc>
        <w:tc>
          <w:tcPr>
            <w:tcW w:w="4642" w:type="dxa"/>
            <w:shd w:val="clear" w:color="000000" w:fill="FFFFFF"/>
            <w:vAlign w:val="center"/>
            <w:hideMark/>
          </w:tcPr>
          <w:p w14:paraId="62D97299" w14:textId="77777777" w:rsidR="00E06128" w:rsidRPr="00C914B0" w:rsidRDefault="00E06128" w:rsidP="00FD3A5F">
            <w:pPr>
              <w:autoSpaceDE/>
              <w:autoSpaceDN/>
              <w:jc w:val="both"/>
              <w:rPr>
                <w:rFonts w:ascii="Arial" w:eastAsia="Times New Roman" w:hAnsi="Arial" w:cs="Arial"/>
                <w:color w:val="000000"/>
                <w:sz w:val="20"/>
                <w:szCs w:val="20"/>
              </w:rPr>
            </w:pPr>
            <w:r w:rsidRPr="00C914B0">
              <w:rPr>
                <w:rFonts w:ascii="Arial" w:eastAsia="Times New Roman" w:hAnsi="Arial" w:cs="Arial"/>
                <w:color w:val="000000"/>
                <w:sz w:val="20"/>
                <w:szCs w:val="20"/>
              </w:rPr>
              <w:t>Administrativo da Unidade - Assistencia Social</w:t>
            </w:r>
          </w:p>
        </w:tc>
        <w:tc>
          <w:tcPr>
            <w:tcW w:w="1558" w:type="dxa"/>
            <w:shd w:val="clear" w:color="000000" w:fill="FFFFFF"/>
            <w:vAlign w:val="center"/>
            <w:hideMark/>
          </w:tcPr>
          <w:p w14:paraId="4B0E4BB8" w14:textId="77777777" w:rsidR="00E06128" w:rsidRPr="00C914B0" w:rsidRDefault="00E06128" w:rsidP="00FD3A5F">
            <w:pPr>
              <w:autoSpaceDE/>
              <w:autoSpaceDN/>
              <w:jc w:val="center"/>
              <w:rPr>
                <w:rFonts w:ascii="Arial" w:eastAsia="Times New Roman" w:hAnsi="Arial" w:cs="Arial"/>
                <w:color w:val="000000"/>
                <w:sz w:val="20"/>
                <w:szCs w:val="20"/>
              </w:rPr>
            </w:pPr>
            <w:r w:rsidRPr="00C914B0">
              <w:rPr>
                <w:rFonts w:ascii="Arial" w:eastAsia="Times New Roman" w:hAnsi="Arial" w:cs="Arial"/>
                <w:color w:val="000000"/>
                <w:sz w:val="20"/>
                <w:szCs w:val="20"/>
              </w:rPr>
              <w:t>3.3.90.40.00</w:t>
            </w:r>
          </w:p>
        </w:tc>
        <w:tc>
          <w:tcPr>
            <w:tcW w:w="1713" w:type="dxa"/>
            <w:shd w:val="clear" w:color="000000" w:fill="FFFFFF"/>
            <w:vAlign w:val="center"/>
            <w:hideMark/>
          </w:tcPr>
          <w:p w14:paraId="7E7BC082" w14:textId="77777777" w:rsidR="00E06128" w:rsidRPr="00C914B0" w:rsidRDefault="00E06128" w:rsidP="00FD3A5F">
            <w:pPr>
              <w:autoSpaceDE/>
              <w:autoSpaceDN/>
              <w:jc w:val="center"/>
              <w:rPr>
                <w:rFonts w:ascii="Arial" w:eastAsia="Times New Roman" w:hAnsi="Arial" w:cs="Arial"/>
                <w:color w:val="000000"/>
                <w:sz w:val="20"/>
                <w:szCs w:val="20"/>
              </w:rPr>
            </w:pPr>
            <w:r w:rsidRPr="00C914B0">
              <w:rPr>
                <w:rFonts w:ascii="Arial" w:eastAsia="Times New Roman" w:hAnsi="Arial" w:cs="Arial"/>
                <w:color w:val="000000"/>
                <w:sz w:val="20"/>
                <w:szCs w:val="20"/>
              </w:rPr>
              <w:t>00940/00940</w:t>
            </w:r>
          </w:p>
        </w:tc>
      </w:tr>
      <w:tr w:rsidR="00E06128" w:rsidRPr="00C914B0" w14:paraId="5324F77A" w14:textId="77777777" w:rsidTr="00FD3A5F">
        <w:trPr>
          <w:trHeight w:val="240"/>
        </w:trPr>
        <w:tc>
          <w:tcPr>
            <w:tcW w:w="1452" w:type="dxa"/>
            <w:shd w:val="clear" w:color="000000" w:fill="FFFFFF"/>
            <w:vAlign w:val="center"/>
            <w:hideMark/>
          </w:tcPr>
          <w:p w14:paraId="35B689E2" w14:textId="77777777" w:rsidR="00E06128" w:rsidRPr="00C914B0" w:rsidRDefault="00E06128" w:rsidP="00FD3A5F">
            <w:pPr>
              <w:autoSpaceDE/>
              <w:autoSpaceDN/>
              <w:jc w:val="center"/>
              <w:rPr>
                <w:rFonts w:ascii="Arial" w:eastAsia="Times New Roman" w:hAnsi="Arial" w:cs="Arial"/>
                <w:color w:val="000000"/>
                <w:sz w:val="20"/>
                <w:szCs w:val="20"/>
              </w:rPr>
            </w:pPr>
            <w:r w:rsidRPr="00C914B0">
              <w:rPr>
                <w:rFonts w:ascii="Arial" w:eastAsia="Times New Roman" w:hAnsi="Arial" w:cs="Arial"/>
                <w:color w:val="000000"/>
                <w:sz w:val="20"/>
                <w:szCs w:val="20"/>
              </w:rPr>
              <w:t>07.001</w:t>
            </w:r>
          </w:p>
        </w:tc>
        <w:tc>
          <w:tcPr>
            <w:tcW w:w="4642" w:type="dxa"/>
            <w:shd w:val="clear" w:color="000000" w:fill="FFFFFF"/>
            <w:vAlign w:val="center"/>
            <w:hideMark/>
          </w:tcPr>
          <w:p w14:paraId="36D46677" w14:textId="77777777" w:rsidR="00E06128" w:rsidRPr="00C914B0" w:rsidRDefault="00E06128" w:rsidP="00FD3A5F">
            <w:pPr>
              <w:autoSpaceDE/>
              <w:autoSpaceDN/>
              <w:jc w:val="both"/>
              <w:rPr>
                <w:rFonts w:ascii="Arial" w:eastAsia="Times New Roman" w:hAnsi="Arial" w:cs="Arial"/>
                <w:color w:val="000000"/>
                <w:sz w:val="20"/>
                <w:szCs w:val="20"/>
              </w:rPr>
            </w:pPr>
            <w:r w:rsidRPr="00C914B0">
              <w:rPr>
                <w:rFonts w:ascii="Arial" w:eastAsia="Times New Roman" w:hAnsi="Arial" w:cs="Arial"/>
                <w:color w:val="000000"/>
                <w:sz w:val="20"/>
                <w:szCs w:val="20"/>
              </w:rPr>
              <w:t>Manutenção do CRAS</w:t>
            </w:r>
          </w:p>
        </w:tc>
        <w:tc>
          <w:tcPr>
            <w:tcW w:w="1558" w:type="dxa"/>
            <w:shd w:val="clear" w:color="000000" w:fill="FFFFFF"/>
            <w:vAlign w:val="center"/>
            <w:hideMark/>
          </w:tcPr>
          <w:p w14:paraId="0D6BA206" w14:textId="77777777" w:rsidR="00E06128" w:rsidRPr="00C914B0" w:rsidRDefault="00E06128" w:rsidP="00FD3A5F">
            <w:pPr>
              <w:autoSpaceDE/>
              <w:autoSpaceDN/>
              <w:jc w:val="center"/>
              <w:rPr>
                <w:rFonts w:ascii="Arial" w:eastAsia="Times New Roman" w:hAnsi="Arial" w:cs="Arial"/>
                <w:color w:val="000000"/>
                <w:sz w:val="20"/>
                <w:szCs w:val="20"/>
              </w:rPr>
            </w:pPr>
            <w:r w:rsidRPr="00C914B0">
              <w:rPr>
                <w:rFonts w:ascii="Arial" w:eastAsia="Times New Roman" w:hAnsi="Arial" w:cs="Arial"/>
                <w:color w:val="000000"/>
                <w:sz w:val="20"/>
                <w:szCs w:val="20"/>
              </w:rPr>
              <w:t>3.3.90.40.00</w:t>
            </w:r>
          </w:p>
        </w:tc>
        <w:tc>
          <w:tcPr>
            <w:tcW w:w="1713" w:type="dxa"/>
            <w:shd w:val="clear" w:color="000000" w:fill="FFFFFF"/>
            <w:vAlign w:val="center"/>
            <w:hideMark/>
          </w:tcPr>
          <w:p w14:paraId="75337BE5" w14:textId="77777777" w:rsidR="00E06128" w:rsidRPr="00C914B0" w:rsidRDefault="00E06128" w:rsidP="00FD3A5F">
            <w:pPr>
              <w:autoSpaceDE/>
              <w:autoSpaceDN/>
              <w:jc w:val="center"/>
              <w:rPr>
                <w:rFonts w:ascii="Arial" w:eastAsia="Times New Roman" w:hAnsi="Arial" w:cs="Arial"/>
                <w:color w:val="000000"/>
                <w:sz w:val="20"/>
                <w:szCs w:val="20"/>
              </w:rPr>
            </w:pPr>
            <w:r w:rsidRPr="00C914B0">
              <w:rPr>
                <w:rFonts w:ascii="Arial" w:eastAsia="Times New Roman" w:hAnsi="Arial" w:cs="Arial"/>
                <w:color w:val="000000"/>
                <w:sz w:val="20"/>
                <w:szCs w:val="20"/>
              </w:rPr>
              <w:t>00934/00934</w:t>
            </w:r>
          </w:p>
        </w:tc>
      </w:tr>
      <w:tr w:rsidR="00E06128" w:rsidRPr="00C914B0" w14:paraId="45074483" w14:textId="77777777" w:rsidTr="00FD3A5F">
        <w:trPr>
          <w:trHeight w:val="240"/>
        </w:trPr>
        <w:tc>
          <w:tcPr>
            <w:tcW w:w="1452" w:type="dxa"/>
            <w:shd w:val="clear" w:color="000000" w:fill="FFFFFF"/>
            <w:vAlign w:val="center"/>
            <w:hideMark/>
          </w:tcPr>
          <w:p w14:paraId="4C36E3C1" w14:textId="77777777" w:rsidR="00E06128" w:rsidRPr="00C914B0" w:rsidRDefault="00E06128" w:rsidP="00FD3A5F">
            <w:pPr>
              <w:autoSpaceDE/>
              <w:autoSpaceDN/>
              <w:jc w:val="center"/>
              <w:rPr>
                <w:rFonts w:ascii="Arial" w:eastAsia="Times New Roman" w:hAnsi="Arial" w:cs="Arial"/>
                <w:color w:val="000000"/>
                <w:sz w:val="20"/>
                <w:szCs w:val="20"/>
              </w:rPr>
            </w:pPr>
            <w:r w:rsidRPr="00C914B0">
              <w:rPr>
                <w:rFonts w:ascii="Arial" w:eastAsia="Times New Roman" w:hAnsi="Arial" w:cs="Arial"/>
                <w:color w:val="000000"/>
                <w:sz w:val="20"/>
                <w:szCs w:val="20"/>
              </w:rPr>
              <w:t>07.001</w:t>
            </w:r>
          </w:p>
        </w:tc>
        <w:tc>
          <w:tcPr>
            <w:tcW w:w="4642" w:type="dxa"/>
            <w:shd w:val="clear" w:color="000000" w:fill="FFFFFF"/>
            <w:vAlign w:val="center"/>
            <w:hideMark/>
          </w:tcPr>
          <w:p w14:paraId="70CC342F" w14:textId="77777777" w:rsidR="00E06128" w:rsidRPr="00C914B0" w:rsidRDefault="00E06128" w:rsidP="00FD3A5F">
            <w:pPr>
              <w:autoSpaceDE/>
              <w:autoSpaceDN/>
              <w:jc w:val="both"/>
              <w:rPr>
                <w:rFonts w:ascii="Arial" w:eastAsia="Times New Roman" w:hAnsi="Arial" w:cs="Arial"/>
                <w:color w:val="000000"/>
                <w:sz w:val="20"/>
                <w:szCs w:val="20"/>
              </w:rPr>
            </w:pPr>
            <w:r w:rsidRPr="00C914B0">
              <w:rPr>
                <w:rFonts w:ascii="Arial" w:eastAsia="Times New Roman" w:hAnsi="Arial" w:cs="Arial"/>
                <w:color w:val="000000"/>
                <w:sz w:val="20"/>
                <w:szCs w:val="20"/>
              </w:rPr>
              <w:t>Manutenção do Conselho Tutelar</w:t>
            </w:r>
          </w:p>
        </w:tc>
        <w:tc>
          <w:tcPr>
            <w:tcW w:w="1558" w:type="dxa"/>
            <w:shd w:val="clear" w:color="000000" w:fill="FFFFFF"/>
            <w:vAlign w:val="center"/>
            <w:hideMark/>
          </w:tcPr>
          <w:p w14:paraId="64FADD71" w14:textId="77777777" w:rsidR="00E06128" w:rsidRPr="00C914B0" w:rsidRDefault="00E06128" w:rsidP="00FD3A5F">
            <w:pPr>
              <w:autoSpaceDE/>
              <w:autoSpaceDN/>
              <w:jc w:val="center"/>
              <w:rPr>
                <w:rFonts w:ascii="Arial" w:eastAsia="Times New Roman" w:hAnsi="Arial" w:cs="Arial"/>
                <w:color w:val="000000"/>
                <w:sz w:val="20"/>
                <w:szCs w:val="20"/>
              </w:rPr>
            </w:pPr>
            <w:r w:rsidRPr="00C914B0">
              <w:rPr>
                <w:rFonts w:ascii="Arial" w:eastAsia="Times New Roman" w:hAnsi="Arial" w:cs="Arial"/>
                <w:color w:val="000000"/>
                <w:sz w:val="20"/>
                <w:szCs w:val="20"/>
              </w:rPr>
              <w:t>3.3.90.40.00</w:t>
            </w:r>
          </w:p>
        </w:tc>
        <w:tc>
          <w:tcPr>
            <w:tcW w:w="1713" w:type="dxa"/>
            <w:shd w:val="clear" w:color="000000" w:fill="FFFFFF"/>
            <w:vAlign w:val="center"/>
            <w:hideMark/>
          </w:tcPr>
          <w:p w14:paraId="070E2753" w14:textId="77777777" w:rsidR="00E06128" w:rsidRPr="00C914B0" w:rsidRDefault="00E06128" w:rsidP="00FD3A5F">
            <w:pPr>
              <w:autoSpaceDE/>
              <w:autoSpaceDN/>
              <w:jc w:val="center"/>
              <w:rPr>
                <w:rFonts w:ascii="Arial" w:eastAsia="Times New Roman" w:hAnsi="Arial" w:cs="Arial"/>
                <w:color w:val="000000"/>
                <w:sz w:val="20"/>
                <w:szCs w:val="20"/>
              </w:rPr>
            </w:pPr>
            <w:r w:rsidRPr="00C914B0">
              <w:rPr>
                <w:rFonts w:ascii="Arial" w:eastAsia="Times New Roman" w:hAnsi="Arial" w:cs="Arial"/>
                <w:color w:val="000000"/>
                <w:sz w:val="20"/>
                <w:szCs w:val="20"/>
              </w:rPr>
              <w:t>00000/00000</w:t>
            </w:r>
          </w:p>
        </w:tc>
      </w:tr>
      <w:tr w:rsidR="00E06128" w:rsidRPr="00C914B0" w14:paraId="475EB3B0" w14:textId="77777777" w:rsidTr="00FD3A5F">
        <w:trPr>
          <w:trHeight w:val="240"/>
        </w:trPr>
        <w:tc>
          <w:tcPr>
            <w:tcW w:w="1452" w:type="dxa"/>
            <w:shd w:val="clear" w:color="000000" w:fill="FFFFFF"/>
            <w:vAlign w:val="center"/>
            <w:hideMark/>
          </w:tcPr>
          <w:p w14:paraId="42DC399F" w14:textId="77777777" w:rsidR="00E06128" w:rsidRPr="00C914B0" w:rsidRDefault="00E06128" w:rsidP="00FD3A5F">
            <w:pPr>
              <w:autoSpaceDE/>
              <w:autoSpaceDN/>
              <w:jc w:val="center"/>
              <w:rPr>
                <w:rFonts w:ascii="Arial" w:eastAsia="Times New Roman" w:hAnsi="Arial" w:cs="Arial"/>
                <w:color w:val="000000"/>
                <w:sz w:val="20"/>
                <w:szCs w:val="20"/>
              </w:rPr>
            </w:pPr>
            <w:r w:rsidRPr="00C914B0">
              <w:rPr>
                <w:rFonts w:ascii="Arial" w:eastAsia="Times New Roman" w:hAnsi="Arial" w:cs="Arial"/>
                <w:color w:val="000000"/>
                <w:sz w:val="20"/>
                <w:szCs w:val="20"/>
              </w:rPr>
              <w:t>08.001</w:t>
            </w:r>
          </w:p>
        </w:tc>
        <w:tc>
          <w:tcPr>
            <w:tcW w:w="4642" w:type="dxa"/>
            <w:shd w:val="clear" w:color="000000" w:fill="FFFFFF"/>
            <w:vAlign w:val="center"/>
            <w:hideMark/>
          </w:tcPr>
          <w:p w14:paraId="159B4F0C" w14:textId="77777777" w:rsidR="00E06128" w:rsidRPr="00C914B0" w:rsidRDefault="00E06128" w:rsidP="00FD3A5F">
            <w:pPr>
              <w:autoSpaceDE/>
              <w:autoSpaceDN/>
              <w:jc w:val="both"/>
              <w:rPr>
                <w:rFonts w:ascii="Arial" w:eastAsia="Times New Roman" w:hAnsi="Arial" w:cs="Arial"/>
                <w:color w:val="000000"/>
                <w:sz w:val="20"/>
                <w:szCs w:val="20"/>
              </w:rPr>
            </w:pPr>
            <w:r w:rsidRPr="00C914B0">
              <w:rPr>
                <w:rFonts w:ascii="Arial" w:eastAsia="Times New Roman" w:hAnsi="Arial" w:cs="Arial"/>
                <w:color w:val="000000"/>
                <w:sz w:val="20"/>
                <w:szCs w:val="20"/>
              </w:rPr>
              <w:t>Manutenção das Atividades de Ensino Fundamental</w:t>
            </w:r>
          </w:p>
        </w:tc>
        <w:tc>
          <w:tcPr>
            <w:tcW w:w="1558" w:type="dxa"/>
            <w:shd w:val="clear" w:color="000000" w:fill="FFFFFF"/>
            <w:vAlign w:val="center"/>
            <w:hideMark/>
          </w:tcPr>
          <w:p w14:paraId="02344160" w14:textId="77777777" w:rsidR="00E06128" w:rsidRPr="00C914B0" w:rsidRDefault="00E06128" w:rsidP="00FD3A5F">
            <w:pPr>
              <w:autoSpaceDE/>
              <w:autoSpaceDN/>
              <w:jc w:val="center"/>
              <w:rPr>
                <w:rFonts w:ascii="Arial" w:eastAsia="Times New Roman" w:hAnsi="Arial" w:cs="Arial"/>
                <w:color w:val="000000"/>
                <w:sz w:val="20"/>
                <w:szCs w:val="20"/>
              </w:rPr>
            </w:pPr>
            <w:r w:rsidRPr="00C914B0">
              <w:rPr>
                <w:rFonts w:ascii="Arial" w:eastAsia="Times New Roman" w:hAnsi="Arial" w:cs="Arial"/>
                <w:color w:val="000000"/>
                <w:sz w:val="20"/>
                <w:szCs w:val="20"/>
              </w:rPr>
              <w:t>3.3.90.40.00</w:t>
            </w:r>
          </w:p>
        </w:tc>
        <w:tc>
          <w:tcPr>
            <w:tcW w:w="1713" w:type="dxa"/>
            <w:shd w:val="clear" w:color="000000" w:fill="FFFFFF"/>
            <w:vAlign w:val="center"/>
            <w:hideMark/>
          </w:tcPr>
          <w:p w14:paraId="29BCB454" w14:textId="77777777" w:rsidR="00E06128" w:rsidRPr="00C914B0" w:rsidRDefault="00E06128" w:rsidP="00FD3A5F">
            <w:pPr>
              <w:autoSpaceDE/>
              <w:autoSpaceDN/>
              <w:jc w:val="center"/>
              <w:rPr>
                <w:rFonts w:ascii="Arial" w:eastAsia="Times New Roman" w:hAnsi="Arial" w:cs="Arial"/>
                <w:color w:val="000000"/>
                <w:sz w:val="20"/>
                <w:szCs w:val="20"/>
              </w:rPr>
            </w:pPr>
            <w:r w:rsidRPr="00C914B0">
              <w:rPr>
                <w:rFonts w:ascii="Arial" w:eastAsia="Times New Roman" w:hAnsi="Arial" w:cs="Arial"/>
                <w:color w:val="000000"/>
                <w:sz w:val="20"/>
                <w:szCs w:val="20"/>
              </w:rPr>
              <w:t>00104/00104</w:t>
            </w:r>
          </w:p>
        </w:tc>
      </w:tr>
      <w:tr w:rsidR="00E06128" w:rsidRPr="00C914B0" w14:paraId="29ABB453" w14:textId="77777777" w:rsidTr="00FD3A5F">
        <w:trPr>
          <w:trHeight w:val="240"/>
        </w:trPr>
        <w:tc>
          <w:tcPr>
            <w:tcW w:w="1452" w:type="dxa"/>
            <w:shd w:val="clear" w:color="000000" w:fill="FFFFFF"/>
            <w:vAlign w:val="center"/>
            <w:hideMark/>
          </w:tcPr>
          <w:p w14:paraId="1720481F" w14:textId="77777777" w:rsidR="00E06128" w:rsidRPr="00C914B0" w:rsidRDefault="00E06128" w:rsidP="00FD3A5F">
            <w:pPr>
              <w:autoSpaceDE/>
              <w:autoSpaceDN/>
              <w:jc w:val="center"/>
              <w:rPr>
                <w:rFonts w:ascii="Arial" w:eastAsia="Times New Roman" w:hAnsi="Arial" w:cs="Arial"/>
                <w:color w:val="000000"/>
                <w:sz w:val="20"/>
                <w:szCs w:val="20"/>
              </w:rPr>
            </w:pPr>
            <w:r w:rsidRPr="00C914B0">
              <w:rPr>
                <w:rFonts w:ascii="Arial" w:eastAsia="Times New Roman" w:hAnsi="Arial" w:cs="Arial"/>
                <w:color w:val="000000"/>
                <w:sz w:val="20"/>
                <w:szCs w:val="20"/>
              </w:rPr>
              <w:t>08.001</w:t>
            </w:r>
          </w:p>
        </w:tc>
        <w:tc>
          <w:tcPr>
            <w:tcW w:w="4642" w:type="dxa"/>
            <w:shd w:val="clear" w:color="000000" w:fill="FFFFFF"/>
            <w:vAlign w:val="center"/>
            <w:hideMark/>
          </w:tcPr>
          <w:p w14:paraId="4C7B974A" w14:textId="77777777" w:rsidR="00E06128" w:rsidRPr="00C914B0" w:rsidRDefault="00E06128" w:rsidP="00FD3A5F">
            <w:pPr>
              <w:autoSpaceDE/>
              <w:autoSpaceDN/>
              <w:jc w:val="both"/>
              <w:rPr>
                <w:rFonts w:ascii="Arial" w:eastAsia="Times New Roman" w:hAnsi="Arial" w:cs="Arial"/>
                <w:color w:val="000000"/>
                <w:sz w:val="20"/>
                <w:szCs w:val="20"/>
              </w:rPr>
            </w:pPr>
            <w:r w:rsidRPr="00C914B0">
              <w:rPr>
                <w:rFonts w:ascii="Arial" w:eastAsia="Times New Roman" w:hAnsi="Arial" w:cs="Arial"/>
                <w:color w:val="000000"/>
                <w:sz w:val="20"/>
                <w:szCs w:val="20"/>
              </w:rPr>
              <w:t>Manutenção das Atividades da Educação Infantil</w:t>
            </w:r>
          </w:p>
        </w:tc>
        <w:tc>
          <w:tcPr>
            <w:tcW w:w="1558" w:type="dxa"/>
            <w:shd w:val="clear" w:color="000000" w:fill="FFFFFF"/>
            <w:vAlign w:val="center"/>
            <w:hideMark/>
          </w:tcPr>
          <w:p w14:paraId="3C67DD68" w14:textId="77777777" w:rsidR="00E06128" w:rsidRPr="00C914B0" w:rsidRDefault="00E06128" w:rsidP="00FD3A5F">
            <w:pPr>
              <w:autoSpaceDE/>
              <w:autoSpaceDN/>
              <w:jc w:val="center"/>
              <w:rPr>
                <w:rFonts w:ascii="Arial" w:eastAsia="Times New Roman" w:hAnsi="Arial" w:cs="Arial"/>
                <w:color w:val="000000"/>
                <w:sz w:val="20"/>
                <w:szCs w:val="20"/>
              </w:rPr>
            </w:pPr>
            <w:r w:rsidRPr="00C914B0">
              <w:rPr>
                <w:rFonts w:ascii="Arial" w:eastAsia="Times New Roman" w:hAnsi="Arial" w:cs="Arial"/>
                <w:color w:val="000000"/>
                <w:sz w:val="20"/>
                <w:szCs w:val="20"/>
              </w:rPr>
              <w:t>3.3.90.40.00</w:t>
            </w:r>
          </w:p>
        </w:tc>
        <w:tc>
          <w:tcPr>
            <w:tcW w:w="1713" w:type="dxa"/>
            <w:shd w:val="clear" w:color="000000" w:fill="FFFFFF"/>
            <w:vAlign w:val="center"/>
            <w:hideMark/>
          </w:tcPr>
          <w:p w14:paraId="77A5AB5B" w14:textId="77777777" w:rsidR="00E06128" w:rsidRPr="00C914B0" w:rsidRDefault="00E06128" w:rsidP="00FD3A5F">
            <w:pPr>
              <w:autoSpaceDE/>
              <w:autoSpaceDN/>
              <w:jc w:val="center"/>
              <w:rPr>
                <w:rFonts w:ascii="Arial" w:eastAsia="Times New Roman" w:hAnsi="Arial" w:cs="Arial"/>
                <w:color w:val="000000"/>
                <w:sz w:val="20"/>
                <w:szCs w:val="20"/>
              </w:rPr>
            </w:pPr>
            <w:r w:rsidRPr="00C914B0">
              <w:rPr>
                <w:rFonts w:ascii="Arial" w:eastAsia="Times New Roman" w:hAnsi="Arial" w:cs="Arial"/>
                <w:color w:val="000000"/>
                <w:sz w:val="20"/>
                <w:szCs w:val="20"/>
              </w:rPr>
              <w:t>00104/00104</w:t>
            </w:r>
          </w:p>
        </w:tc>
      </w:tr>
      <w:tr w:rsidR="00E06128" w:rsidRPr="00C914B0" w14:paraId="0CE91BAD" w14:textId="77777777" w:rsidTr="00FD3A5F">
        <w:trPr>
          <w:trHeight w:val="240"/>
        </w:trPr>
        <w:tc>
          <w:tcPr>
            <w:tcW w:w="1452" w:type="dxa"/>
            <w:shd w:val="clear" w:color="000000" w:fill="FFFFFF"/>
            <w:vAlign w:val="center"/>
            <w:hideMark/>
          </w:tcPr>
          <w:p w14:paraId="3B31AE24" w14:textId="77777777" w:rsidR="00E06128" w:rsidRPr="00C914B0" w:rsidRDefault="00E06128" w:rsidP="00FD3A5F">
            <w:pPr>
              <w:autoSpaceDE/>
              <w:autoSpaceDN/>
              <w:jc w:val="center"/>
              <w:rPr>
                <w:rFonts w:ascii="Arial" w:eastAsia="Times New Roman" w:hAnsi="Arial" w:cs="Arial"/>
                <w:color w:val="000000"/>
                <w:sz w:val="20"/>
                <w:szCs w:val="20"/>
              </w:rPr>
            </w:pPr>
            <w:r w:rsidRPr="00C914B0">
              <w:rPr>
                <w:rFonts w:ascii="Arial" w:eastAsia="Times New Roman" w:hAnsi="Arial" w:cs="Arial"/>
                <w:color w:val="000000"/>
                <w:sz w:val="20"/>
                <w:szCs w:val="20"/>
              </w:rPr>
              <w:t>04.001</w:t>
            </w:r>
          </w:p>
        </w:tc>
        <w:tc>
          <w:tcPr>
            <w:tcW w:w="4642" w:type="dxa"/>
            <w:shd w:val="clear" w:color="000000" w:fill="FFFFFF"/>
            <w:vAlign w:val="center"/>
            <w:hideMark/>
          </w:tcPr>
          <w:p w14:paraId="7BF27AAF" w14:textId="77777777" w:rsidR="00E06128" w:rsidRPr="00C914B0" w:rsidRDefault="00E06128" w:rsidP="00FD3A5F">
            <w:pPr>
              <w:autoSpaceDE/>
              <w:autoSpaceDN/>
              <w:jc w:val="both"/>
              <w:rPr>
                <w:rFonts w:ascii="Arial" w:eastAsia="Times New Roman" w:hAnsi="Arial" w:cs="Arial"/>
                <w:color w:val="000000"/>
                <w:sz w:val="20"/>
                <w:szCs w:val="20"/>
              </w:rPr>
            </w:pPr>
            <w:r w:rsidRPr="00C914B0">
              <w:rPr>
                <w:rFonts w:ascii="Arial" w:eastAsia="Times New Roman" w:hAnsi="Arial" w:cs="Arial"/>
                <w:color w:val="000000"/>
                <w:sz w:val="20"/>
                <w:szCs w:val="20"/>
              </w:rPr>
              <w:t>Administrativo da Unidade - Planejamento</w:t>
            </w:r>
          </w:p>
        </w:tc>
        <w:tc>
          <w:tcPr>
            <w:tcW w:w="1558" w:type="dxa"/>
            <w:shd w:val="clear" w:color="000000" w:fill="FFFFFF"/>
            <w:vAlign w:val="center"/>
            <w:hideMark/>
          </w:tcPr>
          <w:p w14:paraId="20598316" w14:textId="77777777" w:rsidR="00E06128" w:rsidRPr="00C914B0" w:rsidRDefault="00E06128" w:rsidP="00FD3A5F">
            <w:pPr>
              <w:autoSpaceDE/>
              <w:autoSpaceDN/>
              <w:jc w:val="center"/>
              <w:rPr>
                <w:rFonts w:ascii="Arial" w:eastAsia="Times New Roman" w:hAnsi="Arial" w:cs="Arial"/>
                <w:color w:val="000000"/>
                <w:sz w:val="20"/>
                <w:szCs w:val="20"/>
              </w:rPr>
            </w:pPr>
            <w:r w:rsidRPr="00C914B0">
              <w:rPr>
                <w:rFonts w:ascii="Arial" w:eastAsia="Times New Roman" w:hAnsi="Arial" w:cs="Arial"/>
                <w:color w:val="000000"/>
                <w:sz w:val="20"/>
                <w:szCs w:val="20"/>
              </w:rPr>
              <w:t>3.3.90.40.00</w:t>
            </w:r>
          </w:p>
        </w:tc>
        <w:tc>
          <w:tcPr>
            <w:tcW w:w="1713" w:type="dxa"/>
            <w:shd w:val="clear" w:color="000000" w:fill="FFFFFF"/>
            <w:vAlign w:val="center"/>
            <w:hideMark/>
          </w:tcPr>
          <w:p w14:paraId="2506B20B" w14:textId="77777777" w:rsidR="00E06128" w:rsidRPr="00C914B0" w:rsidRDefault="00E06128" w:rsidP="00FD3A5F">
            <w:pPr>
              <w:autoSpaceDE/>
              <w:autoSpaceDN/>
              <w:jc w:val="center"/>
              <w:rPr>
                <w:rFonts w:ascii="Arial" w:eastAsia="Times New Roman" w:hAnsi="Arial" w:cs="Arial"/>
                <w:color w:val="000000"/>
                <w:sz w:val="20"/>
                <w:szCs w:val="20"/>
              </w:rPr>
            </w:pPr>
            <w:r w:rsidRPr="00C914B0">
              <w:rPr>
                <w:rFonts w:ascii="Arial" w:eastAsia="Times New Roman" w:hAnsi="Arial" w:cs="Arial"/>
                <w:color w:val="000000"/>
                <w:sz w:val="20"/>
                <w:szCs w:val="20"/>
              </w:rPr>
              <w:t>00000/00000</w:t>
            </w:r>
          </w:p>
        </w:tc>
      </w:tr>
      <w:tr w:rsidR="00E06128" w:rsidRPr="00C914B0" w14:paraId="5DE572CE" w14:textId="77777777" w:rsidTr="00FD3A5F">
        <w:trPr>
          <w:trHeight w:val="240"/>
        </w:trPr>
        <w:tc>
          <w:tcPr>
            <w:tcW w:w="1452" w:type="dxa"/>
            <w:shd w:val="clear" w:color="000000" w:fill="FFFFFF"/>
            <w:vAlign w:val="center"/>
            <w:hideMark/>
          </w:tcPr>
          <w:p w14:paraId="65D780DB" w14:textId="77777777" w:rsidR="00E06128" w:rsidRPr="00C914B0" w:rsidRDefault="00E06128" w:rsidP="00FD3A5F">
            <w:pPr>
              <w:autoSpaceDE/>
              <w:autoSpaceDN/>
              <w:jc w:val="center"/>
              <w:rPr>
                <w:rFonts w:ascii="Arial" w:eastAsia="Times New Roman" w:hAnsi="Arial" w:cs="Arial"/>
                <w:color w:val="000000"/>
                <w:sz w:val="20"/>
                <w:szCs w:val="20"/>
              </w:rPr>
            </w:pPr>
            <w:r w:rsidRPr="00C914B0">
              <w:rPr>
                <w:rFonts w:ascii="Arial" w:eastAsia="Times New Roman" w:hAnsi="Arial" w:cs="Arial"/>
                <w:color w:val="000000"/>
                <w:sz w:val="20"/>
                <w:szCs w:val="20"/>
              </w:rPr>
              <w:t>05.001</w:t>
            </w:r>
          </w:p>
        </w:tc>
        <w:tc>
          <w:tcPr>
            <w:tcW w:w="4642" w:type="dxa"/>
            <w:shd w:val="clear" w:color="000000" w:fill="FFFFFF"/>
            <w:vAlign w:val="center"/>
            <w:hideMark/>
          </w:tcPr>
          <w:p w14:paraId="17773691" w14:textId="77777777" w:rsidR="00E06128" w:rsidRPr="00C914B0" w:rsidRDefault="00E06128" w:rsidP="00FD3A5F">
            <w:pPr>
              <w:autoSpaceDE/>
              <w:autoSpaceDN/>
              <w:jc w:val="both"/>
              <w:rPr>
                <w:rFonts w:ascii="Arial" w:eastAsia="Times New Roman" w:hAnsi="Arial" w:cs="Arial"/>
                <w:color w:val="000000"/>
                <w:sz w:val="20"/>
                <w:szCs w:val="20"/>
              </w:rPr>
            </w:pPr>
            <w:r w:rsidRPr="00C914B0">
              <w:rPr>
                <w:rFonts w:ascii="Arial" w:eastAsia="Times New Roman" w:hAnsi="Arial" w:cs="Arial"/>
                <w:color w:val="000000"/>
                <w:sz w:val="20"/>
                <w:szCs w:val="20"/>
              </w:rPr>
              <w:t>Administrativo da Unidade - Finanças</w:t>
            </w:r>
          </w:p>
        </w:tc>
        <w:tc>
          <w:tcPr>
            <w:tcW w:w="1558" w:type="dxa"/>
            <w:shd w:val="clear" w:color="000000" w:fill="FFFFFF"/>
            <w:vAlign w:val="center"/>
            <w:hideMark/>
          </w:tcPr>
          <w:p w14:paraId="53750675" w14:textId="77777777" w:rsidR="00E06128" w:rsidRPr="00C914B0" w:rsidRDefault="00E06128" w:rsidP="00FD3A5F">
            <w:pPr>
              <w:autoSpaceDE/>
              <w:autoSpaceDN/>
              <w:jc w:val="center"/>
              <w:rPr>
                <w:rFonts w:ascii="Arial" w:eastAsia="Times New Roman" w:hAnsi="Arial" w:cs="Arial"/>
                <w:color w:val="000000"/>
                <w:sz w:val="20"/>
                <w:szCs w:val="20"/>
              </w:rPr>
            </w:pPr>
            <w:r w:rsidRPr="00C914B0">
              <w:rPr>
                <w:rFonts w:ascii="Arial" w:eastAsia="Times New Roman" w:hAnsi="Arial" w:cs="Arial"/>
                <w:color w:val="000000"/>
                <w:sz w:val="20"/>
                <w:szCs w:val="20"/>
              </w:rPr>
              <w:t>3.3.90.40.00</w:t>
            </w:r>
          </w:p>
        </w:tc>
        <w:tc>
          <w:tcPr>
            <w:tcW w:w="1713" w:type="dxa"/>
            <w:shd w:val="clear" w:color="000000" w:fill="FFFFFF"/>
            <w:vAlign w:val="center"/>
            <w:hideMark/>
          </w:tcPr>
          <w:p w14:paraId="4B858FAB" w14:textId="77777777" w:rsidR="00E06128" w:rsidRPr="00C914B0" w:rsidRDefault="00E06128" w:rsidP="00FD3A5F">
            <w:pPr>
              <w:autoSpaceDE/>
              <w:autoSpaceDN/>
              <w:jc w:val="center"/>
              <w:rPr>
                <w:rFonts w:ascii="Arial" w:eastAsia="Times New Roman" w:hAnsi="Arial" w:cs="Arial"/>
                <w:color w:val="000000"/>
                <w:sz w:val="20"/>
                <w:szCs w:val="20"/>
              </w:rPr>
            </w:pPr>
            <w:r w:rsidRPr="00C914B0">
              <w:rPr>
                <w:rFonts w:ascii="Arial" w:eastAsia="Times New Roman" w:hAnsi="Arial" w:cs="Arial"/>
                <w:color w:val="000000"/>
                <w:sz w:val="20"/>
                <w:szCs w:val="20"/>
              </w:rPr>
              <w:t>00000/00000</w:t>
            </w:r>
          </w:p>
        </w:tc>
      </w:tr>
      <w:tr w:rsidR="00E06128" w:rsidRPr="00C914B0" w14:paraId="5B22DF73" w14:textId="77777777" w:rsidTr="00FD3A5F">
        <w:trPr>
          <w:trHeight w:val="240"/>
        </w:trPr>
        <w:tc>
          <w:tcPr>
            <w:tcW w:w="1452" w:type="dxa"/>
            <w:shd w:val="clear" w:color="000000" w:fill="FFFFFF"/>
            <w:vAlign w:val="center"/>
            <w:hideMark/>
          </w:tcPr>
          <w:p w14:paraId="467220F4" w14:textId="77777777" w:rsidR="00E06128" w:rsidRPr="00C914B0" w:rsidRDefault="00E06128" w:rsidP="00FD3A5F">
            <w:pPr>
              <w:autoSpaceDE/>
              <w:autoSpaceDN/>
              <w:jc w:val="center"/>
              <w:rPr>
                <w:rFonts w:ascii="Arial" w:eastAsia="Times New Roman" w:hAnsi="Arial" w:cs="Arial"/>
                <w:color w:val="000000"/>
                <w:sz w:val="20"/>
                <w:szCs w:val="20"/>
              </w:rPr>
            </w:pPr>
            <w:r w:rsidRPr="00C914B0">
              <w:rPr>
                <w:rFonts w:ascii="Arial" w:eastAsia="Times New Roman" w:hAnsi="Arial" w:cs="Arial"/>
                <w:color w:val="000000"/>
                <w:sz w:val="20"/>
                <w:szCs w:val="20"/>
              </w:rPr>
              <w:t>08.001</w:t>
            </w:r>
          </w:p>
        </w:tc>
        <w:tc>
          <w:tcPr>
            <w:tcW w:w="4642" w:type="dxa"/>
            <w:shd w:val="clear" w:color="000000" w:fill="FFFFFF"/>
            <w:vAlign w:val="center"/>
            <w:hideMark/>
          </w:tcPr>
          <w:p w14:paraId="2366FB7F" w14:textId="77777777" w:rsidR="00E06128" w:rsidRPr="00C914B0" w:rsidRDefault="00E06128" w:rsidP="00FD3A5F">
            <w:pPr>
              <w:autoSpaceDE/>
              <w:autoSpaceDN/>
              <w:jc w:val="both"/>
              <w:rPr>
                <w:rFonts w:ascii="Arial" w:eastAsia="Times New Roman" w:hAnsi="Arial" w:cs="Arial"/>
                <w:color w:val="000000"/>
                <w:sz w:val="20"/>
                <w:szCs w:val="20"/>
              </w:rPr>
            </w:pPr>
            <w:r w:rsidRPr="00C914B0">
              <w:rPr>
                <w:rFonts w:ascii="Arial" w:eastAsia="Times New Roman" w:hAnsi="Arial" w:cs="Arial"/>
                <w:color w:val="000000"/>
                <w:sz w:val="20"/>
                <w:szCs w:val="20"/>
              </w:rPr>
              <w:t>Administrativo da Unidade - Educação</w:t>
            </w:r>
          </w:p>
        </w:tc>
        <w:tc>
          <w:tcPr>
            <w:tcW w:w="1558" w:type="dxa"/>
            <w:shd w:val="clear" w:color="000000" w:fill="FFFFFF"/>
            <w:vAlign w:val="center"/>
            <w:hideMark/>
          </w:tcPr>
          <w:p w14:paraId="40CAFC39" w14:textId="77777777" w:rsidR="00E06128" w:rsidRPr="00C914B0" w:rsidRDefault="00E06128" w:rsidP="00FD3A5F">
            <w:pPr>
              <w:autoSpaceDE/>
              <w:autoSpaceDN/>
              <w:jc w:val="center"/>
              <w:rPr>
                <w:rFonts w:ascii="Arial" w:eastAsia="Times New Roman" w:hAnsi="Arial" w:cs="Arial"/>
                <w:color w:val="000000"/>
                <w:sz w:val="20"/>
                <w:szCs w:val="20"/>
              </w:rPr>
            </w:pPr>
            <w:r w:rsidRPr="00C914B0">
              <w:rPr>
                <w:rFonts w:ascii="Arial" w:eastAsia="Times New Roman" w:hAnsi="Arial" w:cs="Arial"/>
                <w:color w:val="000000"/>
                <w:sz w:val="20"/>
                <w:szCs w:val="20"/>
              </w:rPr>
              <w:t>3.3.90.40.00</w:t>
            </w:r>
          </w:p>
        </w:tc>
        <w:tc>
          <w:tcPr>
            <w:tcW w:w="1713" w:type="dxa"/>
            <w:shd w:val="clear" w:color="000000" w:fill="FFFFFF"/>
            <w:vAlign w:val="center"/>
            <w:hideMark/>
          </w:tcPr>
          <w:p w14:paraId="463ADC51" w14:textId="77777777" w:rsidR="00E06128" w:rsidRPr="00C914B0" w:rsidRDefault="00E06128" w:rsidP="00FD3A5F">
            <w:pPr>
              <w:autoSpaceDE/>
              <w:autoSpaceDN/>
              <w:jc w:val="center"/>
              <w:rPr>
                <w:rFonts w:ascii="Arial" w:eastAsia="Times New Roman" w:hAnsi="Arial" w:cs="Arial"/>
                <w:color w:val="000000"/>
                <w:sz w:val="20"/>
                <w:szCs w:val="20"/>
              </w:rPr>
            </w:pPr>
            <w:r w:rsidRPr="00C914B0">
              <w:rPr>
                <w:rFonts w:ascii="Arial" w:eastAsia="Times New Roman" w:hAnsi="Arial" w:cs="Arial"/>
                <w:color w:val="000000"/>
                <w:sz w:val="20"/>
                <w:szCs w:val="20"/>
              </w:rPr>
              <w:t>00102/00102</w:t>
            </w:r>
          </w:p>
        </w:tc>
      </w:tr>
      <w:tr w:rsidR="00E06128" w:rsidRPr="00C914B0" w14:paraId="36C3CF0F" w14:textId="77777777" w:rsidTr="00C914B0">
        <w:trPr>
          <w:trHeight w:val="335"/>
        </w:trPr>
        <w:tc>
          <w:tcPr>
            <w:tcW w:w="1452" w:type="dxa"/>
            <w:shd w:val="clear" w:color="000000" w:fill="FFFFFF"/>
            <w:vAlign w:val="center"/>
          </w:tcPr>
          <w:p w14:paraId="63E31851" w14:textId="77777777" w:rsidR="00E06128" w:rsidRPr="00C914B0" w:rsidRDefault="00E06128" w:rsidP="00FD3A5F">
            <w:pPr>
              <w:autoSpaceDE/>
              <w:autoSpaceDN/>
              <w:jc w:val="center"/>
              <w:rPr>
                <w:rFonts w:ascii="Arial" w:eastAsia="Times New Roman" w:hAnsi="Arial" w:cs="Arial"/>
                <w:color w:val="000000"/>
                <w:sz w:val="20"/>
                <w:szCs w:val="20"/>
              </w:rPr>
            </w:pPr>
            <w:r w:rsidRPr="00C914B0">
              <w:rPr>
                <w:rFonts w:ascii="Arial" w:eastAsia="Times New Roman" w:hAnsi="Arial" w:cs="Arial"/>
                <w:color w:val="000000"/>
                <w:sz w:val="20"/>
                <w:szCs w:val="20"/>
              </w:rPr>
              <w:t>09.001</w:t>
            </w:r>
          </w:p>
          <w:p w14:paraId="1A28B797" w14:textId="77777777" w:rsidR="00E06128" w:rsidRPr="00C914B0" w:rsidRDefault="00E06128" w:rsidP="00FD3A5F">
            <w:pPr>
              <w:autoSpaceDE/>
              <w:autoSpaceDN/>
              <w:jc w:val="center"/>
              <w:rPr>
                <w:rFonts w:ascii="Arial" w:eastAsia="Times New Roman" w:hAnsi="Arial" w:cs="Arial"/>
                <w:color w:val="000000"/>
                <w:sz w:val="20"/>
                <w:szCs w:val="20"/>
              </w:rPr>
            </w:pPr>
          </w:p>
        </w:tc>
        <w:tc>
          <w:tcPr>
            <w:tcW w:w="4642" w:type="dxa"/>
            <w:shd w:val="clear" w:color="000000" w:fill="FFFFFF"/>
            <w:vAlign w:val="center"/>
          </w:tcPr>
          <w:p w14:paraId="2717DF5E" w14:textId="77777777" w:rsidR="00E06128" w:rsidRPr="00C914B0" w:rsidRDefault="00E06128" w:rsidP="00FD3A5F">
            <w:pPr>
              <w:autoSpaceDE/>
              <w:autoSpaceDN/>
              <w:jc w:val="both"/>
              <w:rPr>
                <w:rFonts w:ascii="Arial" w:eastAsia="Times New Roman" w:hAnsi="Arial" w:cs="Arial"/>
                <w:color w:val="000000"/>
                <w:sz w:val="20"/>
                <w:szCs w:val="20"/>
              </w:rPr>
            </w:pPr>
            <w:r w:rsidRPr="00C914B0">
              <w:rPr>
                <w:rFonts w:ascii="Arial" w:eastAsia="Times New Roman" w:hAnsi="Arial" w:cs="Arial"/>
                <w:color w:val="000000"/>
                <w:sz w:val="20"/>
                <w:szCs w:val="20"/>
              </w:rPr>
              <w:t>Administrativo da Unidade - Indústria e Comércio</w:t>
            </w:r>
          </w:p>
          <w:p w14:paraId="59E0E5E0" w14:textId="77777777" w:rsidR="00E06128" w:rsidRPr="00C914B0" w:rsidRDefault="00E06128" w:rsidP="00FD3A5F">
            <w:pPr>
              <w:autoSpaceDE/>
              <w:autoSpaceDN/>
              <w:jc w:val="both"/>
              <w:rPr>
                <w:rFonts w:ascii="Arial" w:eastAsia="Times New Roman" w:hAnsi="Arial" w:cs="Arial"/>
                <w:color w:val="000000"/>
                <w:sz w:val="20"/>
                <w:szCs w:val="20"/>
              </w:rPr>
            </w:pPr>
          </w:p>
        </w:tc>
        <w:tc>
          <w:tcPr>
            <w:tcW w:w="1558" w:type="dxa"/>
            <w:shd w:val="clear" w:color="000000" w:fill="FFFFFF"/>
            <w:vAlign w:val="center"/>
          </w:tcPr>
          <w:p w14:paraId="23DF9C37" w14:textId="77777777" w:rsidR="00E06128" w:rsidRPr="00C914B0" w:rsidRDefault="00E06128" w:rsidP="00FD3A5F">
            <w:pPr>
              <w:autoSpaceDE/>
              <w:autoSpaceDN/>
              <w:jc w:val="center"/>
              <w:rPr>
                <w:rFonts w:ascii="Arial" w:eastAsia="Times New Roman" w:hAnsi="Arial" w:cs="Arial"/>
                <w:color w:val="000000"/>
                <w:sz w:val="20"/>
                <w:szCs w:val="20"/>
              </w:rPr>
            </w:pPr>
            <w:r w:rsidRPr="00C914B0">
              <w:rPr>
                <w:rFonts w:ascii="Arial" w:eastAsia="Times New Roman" w:hAnsi="Arial" w:cs="Arial"/>
                <w:color w:val="000000"/>
                <w:sz w:val="20"/>
                <w:szCs w:val="20"/>
              </w:rPr>
              <w:t>3.3.90.40.00</w:t>
            </w:r>
          </w:p>
        </w:tc>
        <w:tc>
          <w:tcPr>
            <w:tcW w:w="1713" w:type="dxa"/>
            <w:shd w:val="clear" w:color="000000" w:fill="FFFFFF"/>
            <w:vAlign w:val="center"/>
          </w:tcPr>
          <w:p w14:paraId="5478BBA7" w14:textId="77777777" w:rsidR="00E06128" w:rsidRPr="00C914B0" w:rsidRDefault="00E06128" w:rsidP="00FD3A5F">
            <w:pPr>
              <w:autoSpaceDE/>
              <w:autoSpaceDN/>
              <w:jc w:val="center"/>
              <w:rPr>
                <w:rFonts w:ascii="Arial" w:eastAsia="Times New Roman" w:hAnsi="Arial" w:cs="Arial"/>
                <w:color w:val="000000"/>
                <w:sz w:val="20"/>
                <w:szCs w:val="20"/>
              </w:rPr>
            </w:pPr>
            <w:r w:rsidRPr="00C914B0">
              <w:rPr>
                <w:rFonts w:ascii="Arial" w:eastAsia="Times New Roman" w:hAnsi="Arial" w:cs="Arial"/>
                <w:color w:val="000000"/>
                <w:sz w:val="20"/>
                <w:szCs w:val="20"/>
              </w:rPr>
              <w:t>00000/00000</w:t>
            </w:r>
          </w:p>
        </w:tc>
      </w:tr>
    </w:tbl>
    <w:p w14:paraId="4ADA084C" w14:textId="77777777" w:rsidR="00CB154E" w:rsidRPr="00C914B0" w:rsidRDefault="00CB154E" w:rsidP="00CB154E">
      <w:pPr>
        <w:pStyle w:val="Ttulo2"/>
        <w:tabs>
          <w:tab w:val="left" w:pos="796"/>
        </w:tabs>
        <w:spacing w:before="0"/>
        <w:ind w:left="390"/>
        <w:rPr>
          <w:rFonts w:ascii="Arial" w:hAnsi="Arial" w:cs="Arial"/>
          <w:b/>
          <w:bCs/>
          <w:color w:val="auto"/>
          <w:sz w:val="22"/>
          <w:szCs w:val="22"/>
        </w:rPr>
      </w:pPr>
    </w:p>
    <w:p w14:paraId="226C30FB" w14:textId="7CB51B02" w:rsidR="0069721B" w:rsidRPr="00C914B0" w:rsidRDefault="0069721B" w:rsidP="0069721B">
      <w:pPr>
        <w:pStyle w:val="Ttulo2"/>
        <w:numPr>
          <w:ilvl w:val="0"/>
          <w:numId w:val="11"/>
        </w:numPr>
        <w:tabs>
          <w:tab w:val="left" w:pos="796"/>
        </w:tabs>
        <w:spacing w:before="0"/>
        <w:rPr>
          <w:rFonts w:ascii="Arial" w:hAnsi="Arial" w:cs="Arial"/>
          <w:b/>
          <w:bCs/>
          <w:color w:val="auto"/>
          <w:sz w:val="22"/>
          <w:szCs w:val="22"/>
        </w:rPr>
      </w:pPr>
      <w:r w:rsidRPr="00C914B0">
        <w:rPr>
          <w:rFonts w:ascii="Arial" w:hAnsi="Arial" w:cs="Arial"/>
          <w:b/>
          <w:bCs/>
          <w:color w:val="auto"/>
          <w:sz w:val="22"/>
          <w:szCs w:val="22"/>
        </w:rPr>
        <w:t xml:space="preserve">CLÁUSULA TERCEIRA - </w:t>
      </w:r>
      <w:r w:rsidRPr="00C914B0">
        <w:rPr>
          <w:rFonts w:ascii="Arial" w:hAnsi="Arial" w:cs="Arial"/>
          <w:b/>
          <w:bCs/>
          <w:color w:val="auto"/>
          <w:spacing w:val="-11"/>
          <w:sz w:val="22"/>
          <w:szCs w:val="22"/>
        </w:rPr>
        <w:t xml:space="preserve">DA VIGÊNCIA </w:t>
      </w:r>
    </w:p>
    <w:p w14:paraId="2E0186AF" w14:textId="22147E7D" w:rsidR="00184CA0" w:rsidRPr="00C914B0" w:rsidRDefault="005E131D" w:rsidP="005D1EAB">
      <w:pPr>
        <w:pStyle w:val="PargrafodaLista"/>
        <w:widowControl/>
        <w:numPr>
          <w:ilvl w:val="1"/>
          <w:numId w:val="11"/>
        </w:numPr>
        <w:tabs>
          <w:tab w:val="left" w:pos="426"/>
        </w:tabs>
        <w:ind w:left="0" w:firstLine="0"/>
      </w:pPr>
      <w:r w:rsidRPr="00C914B0">
        <w:rPr>
          <w:rFonts w:ascii="Arial" w:hAnsi="Arial" w:cs="Arial"/>
        </w:rPr>
        <w:t xml:space="preserve">- </w:t>
      </w:r>
      <w:r w:rsidR="00233CF5" w:rsidRPr="00C914B0">
        <w:rPr>
          <w:rFonts w:ascii="Arial" w:hAnsi="Arial" w:cs="Arial"/>
        </w:rPr>
        <w:t xml:space="preserve">O prazo de </w:t>
      </w:r>
      <w:r w:rsidR="003A02CD" w:rsidRPr="00C914B0">
        <w:rPr>
          <w:rFonts w:ascii="Arial" w:hAnsi="Arial" w:cs="Arial"/>
        </w:rPr>
        <w:t>vigência</w:t>
      </w:r>
      <w:r w:rsidR="00233CF5" w:rsidRPr="00C914B0">
        <w:rPr>
          <w:rFonts w:ascii="Arial" w:hAnsi="Arial" w:cs="Arial"/>
        </w:rPr>
        <w:t xml:space="preserve"> </w:t>
      </w:r>
      <w:r w:rsidR="0037660A" w:rsidRPr="00C914B0">
        <w:rPr>
          <w:rFonts w:ascii="Arial" w:hAnsi="Arial" w:cs="Arial"/>
        </w:rPr>
        <w:t xml:space="preserve">deste contrato é de </w:t>
      </w:r>
      <w:r w:rsidR="00E06128" w:rsidRPr="00C914B0">
        <w:rPr>
          <w:rFonts w:ascii="Arial" w:hAnsi="Arial" w:cs="Arial"/>
        </w:rPr>
        <w:t>1</w:t>
      </w:r>
      <w:r w:rsidR="005F29F8" w:rsidRPr="00C914B0">
        <w:rPr>
          <w:rFonts w:ascii="Arial" w:hAnsi="Arial" w:cs="Arial"/>
        </w:rPr>
        <w:t xml:space="preserve"> (</w:t>
      </w:r>
      <w:r w:rsidR="00E06128" w:rsidRPr="00C914B0">
        <w:rPr>
          <w:rFonts w:ascii="Arial" w:hAnsi="Arial" w:cs="Arial"/>
        </w:rPr>
        <w:t>um</w:t>
      </w:r>
      <w:r w:rsidR="005F29F8" w:rsidRPr="00C914B0">
        <w:rPr>
          <w:rFonts w:ascii="Arial" w:hAnsi="Arial" w:cs="Arial"/>
        </w:rPr>
        <w:t>)</w:t>
      </w:r>
      <w:r w:rsidR="005F29F8" w:rsidRPr="00C914B0">
        <w:rPr>
          <w:rFonts w:ascii="Arial" w:hAnsi="Arial" w:cs="Arial"/>
          <w:bCs/>
        </w:rPr>
        <w:t xml:space="preserve"> </w:t>
      </w:r>
      <w:r w:rsidR="0059055E" w:rsidRPr="00C914B0">
        <w:rPr>
          <w:rFonts w:ascii="Arial" w:hAnsi="Arial" w:cs="Arial"/>
          <w:bCs/>
        </w:rPr>
        <w:t>ano</w:t>
      </w:r>
      <w:r w:rsidR="00AC7335" w:rsidRPr="00C914B0">
        <w:rPr>
          <w:rFonts w:ascii="Arial" w:hAnsi="Arial" w:cs="Arial"/>
          <w:bCs/>
        </w:rPr>
        <w:t>s</w:t>
      </w:r>
      <w:r w:rsidR="0059055E" w:rsidRPr="00C914B0">
        <w:rPr>
          <w:rFonts w:ascii="Arial" w:hAnsi="Arial" w:cs="Arial"/>
          <w:bCs/>
        </w:rPr>
        <w:t xml:space="preserve"> </w:t>
      </w:r>
      <w:r w:rsidR="00233CF5" w:rsidRPr="00C914B0">
        <w:rPr>
          <w:rFonts w:ascii="Arial" w:hAnsi="Arial" w:cs="Arial"/>
        </w:rPr>
        <w:t>após a data de sua publicação no PNCP</w:t>
      </w:r>
      <w:r w:rsidR="00184CA0" w:rsidRPr="00C914B0">
        <w:t xml:space="preserve">, </w:t>
      </w:r>
      <w:r w:rsidR="00E86929" w:rsidRPr="00C914B0">
        <w:rPr>
          <w:rFonts w:ascii="Arial" w:hAnsi="Arial" w:cs="Arial"/>
        </w:rPr>
        <w:t>podendo ser prorrogado conforme Lei n° 14.133/21.</w:t>
      </w:r>
    </w:p>
    <w:p w14:paraId="4A7B3410" w14:textId="77777777" w:rsidR="0059055E" w:rsidRPr="00C914B0" w:rsidRDefault="0059055E" w:rsidP="0059055E">
      <w:pPr>
        <w:pStyle w:val="PargrafodaLista"/>
        <w:widowControl/>
        <w:tabs>
          <w:tab w:val="left" w:pos="426"/>
        </w:tabs>
        <w:ind w:left="0"/>
      </w:pPr>
    </w:p>
    <w:p w14:paraId="3AB96150" w14:textId="325F197B" w:rsidR="0001143F" w:rsidRPr="00C914B0" w:rsidRDefault="009956C9" w:rsidP="001A6F10">
      <w:pPr>
        <w:pStyle w:val="PargrafodaLista"/>
        <w:numPr>
          <w:ilvl w:val="0"/>
          <w:numId w:val="11"/>
        </w:numPr>
        <w:ind w:left="0" w:firstLine="0"/>
        <w:rPr>
          <w:rFonts w:ascii="Arial" w:hAnsi="Arial" w:cs="Arial"/>
          <w:b/>
          <w:bCs/>
        </w:rPr>
      </w:pPr>
      <w:r w:rsidRPr="00C914B0">
        <w:rPr>
          <w:rFonts w:ascii="Arial" w:hAnsi="Arial" w:cs="Arial"/>
          <w:b/>
          <w:bCs/>
        </w:rPr>
        <w:t>-</w:t>
      </w:r>
      <w:r w:rsidR="0001143F" w:rsidRPr="00C914B0">
        <w:rPr>
          <w:rFonts w:ascii="Arial" w:hAnsi="Arial" w:cs="Arial"/>
          <w:b/>
          <w:bCs/>
        </w:rPr>
        <w:t xml:space="preserve"> CONDIÇÕES DE RECEBIMENTO E FORNECIMENTO </w:t>
      </w:r>
    </w:p>
    <w:p w14:paraId="74D70AFB" w14:textId="77777777" w:rsidR="0001143F" w:rsidRPr="00C914B0" w:rsidRDefault="0001143F" w:rsidP="00FA2D06">
      <w:pPr>
        <w:pStyle w:val="Corpodetexto"/>
        <w:numPr>
          <w:ilvl w:val="1"/>
          <w:numId w:val="11"/>
        </w:numPr>
        <w:spacing w:line="250" w:lineRule="exact"/>
        <w:ind w:left="0" w:firstLine="0"/>
        <w:jc w:val="both"/>
        <w:rPr>
          <w:rFonts w:ascii="Arial" w:hAnsi="Arial" w:cs="Arial"/>
        </w:rPr>
      </w:pPr>
      <w:r w:rsidRPr="00C914B0">
        <w:rPr>
          <w:rFonts w:ascii="Arial" w:hAnsi="Arial" w:cs="Arial"/>
          <w:b/>
          <w:bCs/>
        </w:rPr>
        <w:t>DO RECEBIMENTO DO OBJETO</w:t>
      </w:r>
    </w:p>
    <w:p w14:paraId="70FBFA32" w14:textId="77777777" w:rsidR="00567860" w:rsidRPr="00C914B0" w:rsidRDefault="00567860" w:rsidP="00567860">
      <w:pPr>
        <w:pStyle w:val="PargrafodaLista"/>
        <w:widowControl/>
        <w:numPr>
          <w:ilvl w:val="2"/>
          <w:numId w:val="11"/>
        </w:numPr>
        <w:ind w:left="0" w:hanging="11"/>
        <w:rPr>
          <w:rFonts w:ascii="Arial" w:hAnsi="Arial" w:cs="Arial"/>
        </w:rPr>
      </w:pPr>
      <w:bookmarkStart w:id="0" w:name="_Hlk169599986"/>
      <w:r w:rsidRPr="00C914B0">
        <w:rPr>
          <w:rFonts w:ascii="Arial" w:hAnsi="Arial" w:cs="Arial"/>
        </w:rPr>
        <w:t>Os itens serão recebidos em conformidade com o disposto no art. 140 da Lei Federal nº 14.133/2021, compreendendo as etapas de recebimento provisório e recebimento definitivo.</w:t>
      </w:r>
    </w:p>
    <w:p w14:paraId="0DBA4235" w14:textId="77777777" w:rsidR="00567860" w:rsidRPr="00C914B0" w:rsidRDefault="00567860" w:rsidP="00567860">
      <w:pPr>
        <w:pStyle w:val="PargrafodaLista"/>
        <w:widowControl/>
        <w:numPr>
          <w:ilvl w:val="2"/>
          <w:numId w:val="11"/>
        </w:numPr>
        <w:ind w:left="0" w:hanging="11"/>
        <w:rPr>
          <w:rFonts w:ascii="Arial" w:hAnsi="Arial" w:cs="Arial"/>
          <w:b/>
          <w:bCs/>
        </w:rPr>
      </w:pPr>
      <w:r w:rsidRPr="00C914B0">
        <w:rPr>
          <w:b/>
          <w:bCs/>
        </w:rPr>
        <w:t>Do recebimento provisório:</w:t>
      </w:r>
    </w:p>
    <w:p w14:paraId="3D8AB06A" w14:textId="77777777" w:rsidR="00567860" w:rsidRPr="00C914B0" w:rsidRDefault="00567860" w:rsidP="00567860">
      <w:pPr>
        <w:pStyle w:val="PargrafodaLista"/>
        <w:widowControl/>
        <w:numPr>
          <w:ilvl w:val="3"/>
          <w:numId w:val="11"/>
        </w:numPr>
        <w:tabs>
          <w:tab w:val="left" w:pos="993"/>
        </w:tabs>
        <w:ind w:left="0" w:hanging="11"/>
        <w:rPr>
          <w:rFonts w:ascii="Arial" w:hAnsi="Arial" w:cs="Arial"/>
        </w:rPr>
      </w:pPr>
      <w:r w:rsidRPr="00C914B0">
        <w:rPr>
          <w:rFonts w:ascii="Arial" w:hAnsi="Arial" w:cs="Arial"/>
        </w:rPr>
        <w:t>O recebimento provisório ocorrerá após a conclusão dos serviços constantes da Ordem de Serviço emitida pela Administração, mediante verificação inicial realizada pelo fiscal do contrato, destinada a confirmar a execução dos serviços de telefonia fixa e/ou móvel corporativa solicitados, observado o prazo estipulado no Decreto Municipal nº 6.602/2023, ou seja 3 (três) dias úteis, contados da entrega efetiva;</w:t>
      </w:r>
    </w:p>
    <w:p w14:paraId="0C9E9F17" w14:textId="77777777" w:rsidR="00567860" w:rsidRPr="00C914B0" w:rsidRDefault="00567860" w:rsidP="00567860">
      <w:pPr>
        <w:pStyle w:val="PargrafodaLista"/>
        <w:widowControl/>
        <w:numPr>
          <w:ilvl w:val="3"/>
          <w:numId w:val="11"/>
        </w:numPr>
        <w:tabs>
          <w:tab w:val="left" w:pos="993"/>
        </w:tabs>
        <w:ind w:left="0" w:hanging="11"/>
        <w:rPr>
          <w:rFonts w:ascii="Arial" w:hAnsi="Arial" w:cs="Arial"/>
        </w:rPr>
      </w:pPr>
      <w:r w:rsidRPr="00C914B0">
        <w:t>O recebimento provisório não implica aceitação definitiva dos serviços executados, permanecendo a contratada responsável pela qualidade, segurança e conformidade técnica dos serviços prestados.</w:t>
      </w:r>
    </w:p>
    <w:p w14:paraId="3C49DAE5" w14:textId="77777777" w:rsidR="00567860" w:rsidRPr="00C914B0" w:rsidRDefault="00567860" w:rsidP="00567860">
      <w:pPr>
        <w:pStyle w:val="PargrafodaLista"/>
        <w:widowControl/>
        <w:numPr>
          <w:ilvl w:val="2"/>
          <w:numId w:val="11"/>
        </w:numPr>
        <w:ind w:left="0" w:hanging="11"/>
        <w:rPr>
          <w:rFonts w:ascii="Arial" w:hAnsi="Arial" w:cs="Arial"/>
          <w:b/>
          <w:bCs/>
        </w:rPr>
      </w:pPr>
      <w:r w:rsidRPr="00C914B0">
        <w:rPr>
          <w:b/>
          <w:bCs/>
        </w:rPr>
        <w:t>Do recebimento definitivo:</w:t>
      </w:r>
    </w:p>
    <w:p w14:paraId="785F5D1A" w14:textId="77777777" w:rsidR="00567860" w:rsidRPr="00C914B0" w:rsidRDefault="00567860" w:rsidP="00567860">
      <w:pPr>
        <w:pStyle w:val="PargrafodaLista"/>
        <w:widowControl/>
        <w:numPr>
          <w:ilvl w:val="3"/>
          <w:numId w:val="11"/>
        </w:numPr>
        <w:tabs>
          <w:tab w:val="left" w:pos="993"/>
        </w:tabs>
        <w:ind w:left="0" w:hanging="11"/>
        <w:rPr>
          <w:rFonts w:ascii="Arial" w:hAnsi="Arial" w:cs="Arial"/>
        </w:rPr>
      </w:pPr>
      <w:r w:rsidRPr="00C914B0">
        <w:t>O recebimento definitivo será realizado pelo gestor do contrato ou agente público designado pela autoridade competente, mediante termo detalhado que comprove o atendimento das exigências contratuais.</w:t>
      </w:r>
    </w:p>
    <w:p w14:paraId="7D83AD72" w14:textId="77777777" w:rsidR="00567860" w:rsidRPr="00C914B0" w:rsidRDefault="00567860" w:rsidP="00567860">
      <w:pPr>
        <w:pStyle w:val="PargrafodaLista"/>
        <w:widowControl/>
        <w:numPr>
          <w:ilvl w:val="3"/>
          <w:numId w:val="11"/>
        </w:numPr>
        <w:tabs>
          <w:tab w:val="left" w:pos="993"/>
        </w:tabs>
        <w:ind w:left="0" w:hanging="11"/>
        <w:rPr>
          <w:rFonts w:ascii="Arial" w:hAnsi="Arial" w:cs="Arial"/>
        </w:rPr>
      </w:pPr>
      <w:r w:rsidRPr="00C914B0">
        <w:t>A verificação compreenderá:</w:t>
      </w:r>
    </w:p>
    <w:p w14:paraId="3FA1EA1F" w14:textId="77777777" w:rsidR="00567860" w:rsidRPr="00C914B0" w:rsidRDefault="00567860" w:rsidP="00567860">
      <w:pPr>
        <w:ind w:hanging="11"/>
      </w:pPr>
      <w:r w:rsidRPr="00C914B0">
        <w:t>I – conformidade dos serviços executados com a Ordem de Serviço emitida;</w:t>
      </w:r>
    </w:p>
    <w:p w14:paraId="419F7CE8" w14:textId="77777777" w:rsidR="00567860" w:rsidRPr="00C914B0" w:rsidRDefault="00567860" w:rsidP="00567860">
      <w:pPr>
        <w:ind w:hanging="11"/>
      </w:pPr>
      <w:r w:rsidRPr="00C914B0">
        <w:t>II – atendimento às especificações previstas neste Termo de Referência;</w:t>
      </w:r>
    </w:p>
    <w:p w14:paraId="1E879B5D" w14:textId="77777777" w:rsidR="00567860" w:rsidRPr="00C914B0" w:rsidRDefault="00567860" w:rsidP="00567860">
      <w:pPr>
        <w:ind w:hanging="11"/>
      </w:pPr>
      <w:r w:rsidRPr="00C914B0">
        <w:t>III – funcionamento adequado das instalações, terminais e equipamentos objeto da intervenção;</w:t>
      </w:r>
    </w:p>
    <w:p w14:paraId="535FF269" w14:textId="77777777" w:rsidR="00567860" w:rsidRPr="00C914B0" w:rsidRDefault="00567860" w:rsidP="00567860">
      <w:pPr>
        <w:ind w:hanging="11"/>
      </w:pPr>
      <w:r w:rsidRPr="00C914B0">
        <w:t>IV – correção de eventuais falhas identificadas durante a fiscalização.</w:t>
      </w:r>
    </w:p>
    <w:p w14:paraId="22E385C1" w14:textId="77777777" w:rsidR="00567860" w:rsidRPr="00C914B0" w:rsidRDefault="00567860" w:rsidP="00567860">
      <w:pPr>
        <w:ind w:hanging="11"/>
        <w:rPr>
          <w:rFonts w:ascii="Arial" w:hAnsi="Arial" w:cs="Arial"/>
        </w:rPr>
      </w:pPr>
      <w:r w:rsidRPr="00C914B0">
        <w:t>V - Disponibilização integral dos serviços durante o período de análise.</w:t>
      </w:r>
    </w:p>
    <w:p w14:paraId="0D8F0E44" w14:textId="42052ECC" w:rsidR="00567860" w:rsidRPr="00C914B0" w:rsidRDefault="00567860" w:rsidP="00567860">
      <w:pPr>
        <w:pStyle w:val="PargrafodaLista"/>
        <w:widowControl/>
        <w:numPr>
          <w:ilvl w:val="2"/>
          <w:numId w:val="11"/>
        </w:numPr>
        <w:ind w:left="0" w:hanging="11"/>
        <w:rPr>
          <w:rFonts w:ascii="Arial" w:hAnsi="Arial" w:cs="Arial"/>
          <w:b/>
          <w:bCs/>
        </w:rPr>
      </w:pPr>
      <w:r w:rsidRPr="00C914B0">
        <w:rPr>
          <w:rFonts w:ascii="Arial" w:hAnsi="Arial" w:cs="Arial"/>
        </w:rPr>
        <w:t xml:space="preserve">O recebimento provisório ou definitivo não excluirá a proponente vencedora da responsabilidade civil pela solidez e a responsabilidade ético-profissional, pela perfeita execução </w:t>
      </w:r>
      <w:r w:rsidR="0013394B" w:rsidRPr="00C914B0">
        <w:rPr>
          <w:rFonts w:ascii="Arial" w:hAnsi="Arial" w:cs="Arial"/>
        </w:rPr>
        <w:t>do contrato</w:t>
      </w:r>
      <w:r w:rsidRPr="00C914B0">
        <w:rPr>
          <w:rFonts w:ascii="Arial" w:hAnsi="Arial" w:cs="Arial"/>
        </w:rPr>
        <w:t xml:space="preserve">, bem como dos </w:t>
      </w:r>
      <w:r w:rsidRPr="00C914B0">
        <w:rPr>
          <w:rFonts w:ascii="Arial" w:hAnsi="Arial" w:cs="Arial"/>
          <w:bCs/>
        </w:rPr>
        <w:t>prejuízos resultantes da incorreta prestação dos serviços.</w:t>
      </w:r>
    </w:p>
    <w:p w14:paraId="5C508EC2" w14:textId="77777777" w:rsidR="009C001E" w:rsidRPr="00C914B0" w:rsidRDefault="009C001E" w:rsidP="009C001E">
      <w:pPr>
        <w:pStyle w:val="PargrafodaLista"/>
        <w:widowControl/>
        <w:ind w:left="0"/>
        <w:rPr>
          <w:rFonts w:ascii="Arial" w:eastAsiaTheme="minorEastAsia" w:hAnsi="Arial" w:cs="Arial"/>
          <w:b/>
          <w:bCs/>
        </w:rPr>
      </w:pPr>
    </w:p>
    <w:bookmarkEnd w:id="0"/>
    <w:p w14:paraId="1AD0E7D2" w14:textId="30F6BC92" w:rsidR="0001143F" w:rsidRPr="00C914B0" w:rsidRDefault="0001143F" w:rsidP="004C6C90">
      <w:pPr>
        <w:pStyle w:val="PargrafodaLista"/>
        <w:widowControl/>
        <w:numPr>
          <w:ilvl w:val="1"/>
          <w:numId w:val="11"/>
        </w:numPr>
        <w:tabs>
          <w:tab w:val="left" w:pos="851"/>
        </w:tabs>
        <w:ind w:left="0" w:firstLine="0"/>
        <w:rPr>
          <w:rFonts w:ascii="Arial" w:hAnsi="Arial" w:cs="Arial"/>
          <w:b/>
          <w:bCs/>
        </w:rPr>
      </w:pPr>
      <w:r w:rsidRPr="00C914B0">
        <w:rPr>
          <w:rFonts w:ascii="Arial" w:hAnsi="Arial" w:cs="Arial"/>
          <w:b/>
          <w:bCs/>
        </w:rPr>
        <w:t>DO FORNECIMENTO DO OBJETO</w:t>
      </w:r>
    </w:p>
    <w:p w14:paraId="4ABD99CE" w14:textId="6562EB41" w:rsidR="00F46577" w:rsidRPr="00C914B0" w:rsidRDefault="00F46577" w:rsidP="00F46577">
      <w:pPr>
        <w:pStyle w:val="PargrafodaLista"/>
        <w:widowControl/>
        <w:numPr>
          <w:ilvl w:val="2"/>
          <w:numId w:val="11"/>
        </w:numPr>
        <w:ind w:left="0" w:firstLine="0"/>
      </w:pPr>
      <w:bookmarkStart w:id="1" w:name="_Hlk195263455"/>
      <w:bookmarkStart w:id="2" w:name="_Hlk208331527"/>
      <w:r w:rsidRPr="00C914B0">
        <w:t xml:space="preserve">Após a assinatura do contrato, a contratada deverá elaborar e apresentar, no prazo máximo de </w:t>
      </w:r>
      <w:r w:rsidRPr="00C914B0">
        <w:rPr>
          <w:b/>
          <w:bCs/>
        </w:rPr>
        <w:t>10 (dez) dias corridos</w:t>
      </w:r>
      <w:r w:rsidRPr="00C914B0">
        <w:t xml:space="preserve">, o Projeto de Implantação referente ao item adjudicado, contendo </w:t>
      </w:r>
      <w:r w:rsidRPr="00C914B0">
        <w:lastRenderedPageBreak/>
        <w:t>cronograma detalhado, plano de execução, etapas de implantação e demais informações necessárias à execução dos serviços.</w:t>
      </w:r>
    </w:p>
    <w:p w14:paraId="66C25398" w14:textId="77777777" w:rsidR="00F46577" w:rsidRPr="00C914B0" w:rsidRDefault="00F46577" w:rsidP="00F46577">
      <w:pPr>
        <w:pStyle w:val="PargrafodaLista"/>
        <w:widowControl/>
        <w:numPr>
          <w:ilvl w:val="3"/>
          <w:numId w:val="11"/>
        </w:numPr>
        <w:tabs>
          <w:tab w:val="left" w:pos="851"/>
        </w:tabs>
        <w:ind w:left="0" w:firstLine="0"/>
      </w:pPr>
      <w:r w:rsidRPr="00C914B0">
        <w:rPr>
          <w:b/>
          <w:bCs/>
        </w:rPr>
        <w:t>Para o item 1</w:t>
      </w:r>
      <w:r w:rsidRPr="00C914B0">
        <w:t xml:space="preserve"> - </w:t>
      </w:r>
      <w:r w:rsidRPr="00C914B0">
        <w:rPr>
          <w:caps/>
        </w:rPr>
        <w:t>a</w:t>
      </w:r>
      <w:r w:rsidRPr="00C914B0">
        <w:t xml:space="preserve"> implantação abrange a instalação da infraestrutura física, a interligação dos terminais, a instalação dos equipamentos e os testes de funcionamento.</w:t>
      </w:r>
    </w:p>
    <w:p w14:paraId="480DCD4D" w14:textId="77777777" w:rsidR="00F46577" w:rsidRPr="00C914B0" w:rsidRDefault="00F46577" w:rsidP="00F46577">
      <w:pPr>
        <w:pStyle w:val="PargrafodaLista"/>
        <w:widowControl/>
        <w:numPr>
          <w:ilvl w:val="3"/>
          <w:numId w:val="11"/>
        </w:numPr>
        <w:tabs>
          <w:tab w:val="left" w:pos="993"/>
        </w:tabs>
        <w:ind w:left="0" w:firstLine="0"/>
      </w:pPr>
      <w:r w:rsidRPr="00C914B0">
        <w:rPr>
          <w:b/>
          <w:bCs/>
        </w:rPr>
        <w:t>Para o item 2</w:t>
      </w:r>
      <w:r w:rsidRPr="00C914B0">
        <w:t xml:space="preserve"> – A implantação consistirá na ativação e portabilidade das linhas corporativas, dispensada a etapa de implantação de infraestrutura física.</w:t>
      </w:r>
    </w:p>
    <w:p w14:paraId="5489F011" w14:textId="77777777" w:rsidR="00F46577" w:rsidRPr="00C914B0" w:rsidRDefault="00F46577" w:rsidP="00F46577">
      <w:pPr>
        <w:pStyle w:val="PargrafodaLista"/>
        <w:widowControl/>
        <w:numPr>
          <w:ilvl w:val="2"/>
          <w:numId w:val="11"/>
        </w:numPr>
        <w:tabs>
          <w:tab w:val="left" w:pos="851"/>
        </w:tabs>
        <w:ind w:left="0" w:firstLine="0"/>
      </w:pPr>
      <w:r w:rsidRPr="00C914B0">
        <w:t xml:space="preserve">A partir da aprovação do projeto pela Contratante, a contratada deverá concluir integralmente a implantação da solução referente aos respectivos itens, com todos os serviços executados, testes realizados, treinamento concluído, quando aplicável, e entrega da documentação técnica pertinente, </w:t>
      </w:r>
      <w:r w:rsidRPr="00C914B0">
        <w:rPr>
          <w:b/>
          <w:bCs/>
        </w:rPr>
        <w:t>no prazo máximo de 30 (trinta) dias corridos.</w:t>
      </w:r>
    </w:p>
    <w:p w14:paraId="4ACBA7FF" w14:textId="77777777" w:rsidR="00F46577" w:rsidRPr="00C914B0" w:rsidRDefault="00F46577" w:rsidP="00F46577">
      <w:pPr>
        <w:pStyle w:val="PargrafodaLista"/>
        <w:widowControl/>
        <w:numPr>
          <w:ilvl w:val="2"/>
          <w:numId w:val="11"/>
        </w:numPr>
        <w:tabs>
          <w:tab w:val="left" w:pos="851"/>
        </w:tabs>
        <w:ind w:left="0" w:firstLine="0"/>
      </w:pPr>
      <w:r w:rsidRPr="00C914B0">
        <w:t>Durante toda a vigência contratual, caberá exclusivamente à contratada a responsabilidade pela operação, manutenção, suporte técnico, atualizações e pleno funcionamento dos serviços contratados, devendo assegurar a continuidade da prestação dos serviços, a correção de falhas, a substituição de equipamentos defeituosos quando aplicável, bem como a prestação de suporte técnico remoto e/ou presencial, observados os níveis mínimos de serviço estabelecidos no  Termo de Referência e neste Edital</w:t>
      </w:r>
    </w:p>
    <w:p w14:paraId="01F8CA17" w14:textId="77777777" w:rsidR="00F46577" w:rsidRPr="00C914B0" w:rsidRDefault="00F46577" w:rsidP="00F46577">
      <w:pPr>
        <w:pStyle w:val="PargrafodaLista"/>
        <w:widowControl/>
        <w:numPr>
          <w:ilvl w:val="2"/>
          <w:numId w:val="11"/>
        </w:numPr>
        <w:tabs>
          <w:tab w:val="left" w:pos="851"/>
        </w:tabs>
        <w:ind w:left="0" w:firstLine="0"/>
      </w:pPr>
      <w:r w:rsidRPr="00C914B0">
        <w:t>Os equipamentos que apresentarem defeitos e comprometerem diretamente a prestação dos serviços deverão ser substituídos de forma imediata, após verificação técnica, com o objetivo de assegurar a continuidade operacional e evitar prejuízos à Administração Municipal.</w:t>
      </w:r>
    </w:p>
    <w:p w14:paraId="406D8FC6" w14:textId="77777777" w:rsidR="00F46577" w:rsidRPr="00C914B0" w:rsidRDefault="00F46577" w:rsidP="00F46577">
      <w:pPr>
        <w:pStyle w:val="PargrafodaLista"/>
        <w:widowControl/>
        <w:numPr>
          <w:ilvl w:val="2"/>
          <w:numId w:val="11"/>
        </w:numPr>
        <w:tabs>
          <w:tab w:val="left" w:pos="426"/>
        </w:tabs>
        <w:ind w:left="0" w:firstLine="0"/>
        <w:rPr>
          <w:rFonts w:ascii="Arial" w:hAnsi="Arial" w:cs="Arial"/>
          <w:bCs/>
        </w:rPr>
      </w:pPr>
      <w:r w:rsidRPr="00C914B0">
        <w:rPr>
          <w:rFonts w:ascii="Arial" w:hAnsi="Arial" w:cs="Arial"/>
          <w:bCs/>
        </w:rPr>
        <w:t>Para o correto fornecimento do objeto são necessários de acordo com o Termo de Referência os seguintes requisitos mínimos para cada item:</w:t>
      </w:r>
    </w:p>
    <w:p w14:paraId="46317A58" w14:textId="77777777" w:rsidR="00F46577" w:rsidRPr="00C914B0" w:rsidRDefault="00F46577" w:rsidP="00F46577">
      <w:pPr>
        <w:pStyle w:val="PargrafodaLista"/>
        <w:widowControl/>
        <w:numPr>
          <w:ilvl w:val="2"/>
          <w:numId w:val="11"/>
        </w:numPr>
        <w:ind w:left="0" w:firstLine="0"/>
        <w:rPr>
          <w:rFonts w:ascii="Arial" w:hAnsi="Arial" w:cs="Arial"/>
          <w:b/>
          <w:bCs/>
        </w:rPr>
      </w:pPr>
      <w:r w:rsidRPr="00C914B0">
        <w:rPr>
          <w:b/>
          <w:bCs/>
        </w:rPr>
        <w:t>ITEM 01 – TELEFONIA FIXA (PABX IP)</w:t>
      </w:r>
    </w:p>
    <w:p w14:paraId="732F6386" w14:textId="77777777" w:rsidR="00F46577" w:rsidRPr="00C914B0" w:rsidRDefault="00F46577" w:rsidP="00F46577">
      <w:pPr>
        <w:pStyle w:val="PargrafodaLista"/>
        <w:widowControl/>
        <w:numPr>
          <w:ilvl w:val="3"/>
          <w:numId w:val="11"/>
        </w:numPr>
        <w:tabs>
          <w:tab w:val="left" w:pos="851"/>
        </w:tabs>
        <w:ind w:left="0" w:firstLine="0"/>
        <w:rPr>
          <w:rFonts w:ascii="Arial" w:hAnsi="Arial" w:cs="Arial"/>
          <w:b/>
          <w:bCs/>
        </w:rPr>
      </w:pPr>
      <w:r w:rsidRPr="00C914B0">
        <w:t>O Fornecimento deverá ser baseado em arquitetura IP, composta por servidor local e recursos em nuvem, atendendo aos seguintes requisitos mínimos:</w:t>
      </w:r>
    </w:p>
    <w:tbl>
      <w:tblPr>
        <w:tblStyle w:val="TabeladeGradeClara"/>
        <w:tblW w:w="9781" w:type="dxa"/>
        <w:tblInd w:w="-147" w:type="dxa"/>
        <w:tblLook w:val="04A0" w:firstRow="1" w:lastRow="0" w:firstColumn="1" w:lastColumn="0" w:noHBand="0" w:noVBand="1"/>
      </w:tblPr>
      <w:tblGrid>
        <w:gridCol w:w="8931"/>
        <w:gridCol w:w="850"/>
      </w:tblGrid>
      <w:tr w:rsidR="00F46577" w:rsidRPr="00C914B0" w14:paraId="4927E379" w14:textId="77777777" w:rsidTr="00FD3A5F">
        <w:trPr>
          <w:trHeight w:val="600"/>
        </w:trPr>
        <w:tc>
          <w:tcPr>
            <w:tcW w:w="8931" w:type="dxa"/>
            <w:vAlign w:val="center"/>
            <w:hideMark/>
          </w:tcPr>
          <w:p w14:paraId="7C09F88C" w14:textId="77777777" w:rsidR="00F46577" w:rsidRPr="00C914B0" w:rsidRDefault="00F46577" w:rsidP="00FD3A5F">
            <w:pPr>
              <w:jc w:val="center"/>
              <w:rPr>
                <w:rFonts w:ascii="Arial" w:hAnsi="Arial" w:cs="Arial"/>
                <w:b/>
                <w:bCs/>
                <w:color w:val="FFFFFF"/>
              </w:rPr>
            </w:pPr>
            <w:r w:rsidRPr="00C914B0">
              <w:rPr>
                <w:rFonts w:ascii="Arial" w:hAnsi="Arial" w:cs="Arial"/>
                <w:b/>
                <w:bCs/>
              </w:rPr>
              <w:t>Descrição</w:t>
            </w:r>
          </w:p>
        </w:tc>
        <w:tc>
          <w:tcPr>
            <w:tcW w:w="850" w:type="dxa"/>
            <w:vAlign w:val="center"/>
            <w:hideMark/>
          </w:tcPr>
          <w:p w14:paraId="25911037" w14:textId="77777777" w:rsidR="00F46577" w:rsidRPr="00C914B0" w:rsidRDefault="00F46577" w:rsidP="00FD3A5F">
            <w:pPr>
              <w:jc w:val="center"/>
              <w:rPr>
                <w:rFonts w:ascii="Arial" w:hAnsi="Arial" w:cs="Arial"/>
                <w:b/>
                <w:bCs/>
                <w:color w:val="FFFFFF"/>
              </w:rPr>
            </w:pPr>
            <w:r w:rsidRPr="00C914B0">
              <w:rPr>
                <w:rFonts w:ascii="Arial" w:hAnsi="Arial" w:cs="Arial"/>
                <w:b/>
                <w:bCs/>
              </w:rPr>
              <w:t>Qtde.</w:t>
            </w:r>
          </w:p>
        </w:tc>
      </w:tr>
      <w:tr w:rsidR="00F46577" w:rsidRPr="00C914B0" w14:paraId="1BDCA6F2" w14:textId="77777777" w:rsidTr="00FD3A5F">
        <w:trPr>
          <w:trHeight w:val="2271"/>
        </w:trPr>
        <w:tc>
          <w:tcPr>
            <w:tcW w:w="8931" w:type="dxa"/>
            <w:vAlign w:val="center"/>
            <w:hideMark/>
          </w:tcPr>
          <w:p w14:paraId="1A4E7C77" w14:textId="77777777" w:rsidR="00F46577" w:rsidRPr="00C914B0" w:rsidRDefault="00F46577" w:rsidP="00FD3A5F">
            <w:pPr>
              <w:jc w:val="both"/>
              <w:rPr>
                <w:rFonts w:ascii="Arial" w:hAnsi="Arial" w:cs="Arial"/>
              </w:rPr>
            </w:pPr>
            <w:r w:rsidRPr="00C914B0">
              <w:rPr>
                <w:rFonts w:ascii="Arial" w:hAnsi="Arial" w:cs="Arial"/>
              </w:rPr>
              <w:t>Servidor local com licença para capacidade mínima de 100 ramais, com no mínimo 16 troncos para efetuar ligações (16 ligações simultâneas) com chamadas ilimitadas para fixo e móvel em todo território brasileiro e no mínimo 50 chamadas entrantes simultâneas com backup em nuvem para recuperação das configurações caso necessário. Todos os terminais de telefonia IP deverão possuir um acesso de no mínimo 10 mega sob rede de fibra óptica, ou uma VLAN com a mesma capacidade, interconectando com o servidor local (situado na sede do paço municipal), sob responsabilidade da empresa ganhadora, fazendo uso de rede própria. A interconexão entre o servidor local da prefeitura e o servidor da operadora de telefonia IP deverá ser feita através de rede de fibra óptica com latência máxima de 10ms entre eles.</w:t>
            </w:r>
          </w:p>
        </w:tc>
        <w:tc>
          <w:tcPr>
            <w:tcW w:w="850" w:type="dxa"/>
            <w:noWrap/>
            <w:vAlign w:val="center"/>
            <w:hideMark/>
          </w:tcPr>
          <w:p w14:paraId="50099D19" w14:textId="77777777" w:rsidR="00F46577" w:rsidRPr="00C914B0" w:rsidRDefault="00F46577" w:rsidP="00FD3A5F">
            <w:pPr>
              <w:jc w:val="center"/>
              <w:rPr>
                <w:rFonts w:ascii="Arial" w:hAnsi="Arial" w:cs="Arial"/>
              </w:rPr>
            </w:pPr>
            <w:r w:rsidRPr="00C914B0">
              <w:rPr>
                <w:rFonts w:ascii="Arial" w:hAnsi="Arial" w:cs="Arial"/>
              </w:rPr>
              <w:t>1</w:t>
            </w:r>
          </w:p>
        </w:tc>
      </w:tr>
      <w:tr w:rsidR="00F46577" w:rsidRPr="00C914B0" w14:paraId="2279C2CC" w14:textId="77777777" w:rsidTr="00FD3A5F">
        <w:trPr>
          <w:trHeight w:val="1166"/>
        </w:trPr>
        <w:tc>
          <w:tcPr>
            <w:tcW w:w="8931" w:type="dxa"/>
            <w:vAlign w:val="center"/>
            <w:hideMark/>
          </w:tcPr>
          <w:p w14:paraId="7AFD43BD" w14:textId="77777777" w:rsidR="00F46577" w:rsidRPr="00C914B0" w:rsidRDefault="00F46577" w:rsidP="00FD3A5F">
            <w:pPr>
              <w:jc w:val="both"/>
              <w:rPr>
                <w:rFonts w:ascii="Arial" w:hAnsi="Arial" w:cs="Arial"/>
              </w:rPr>
            </w:pPr>
            <w:r w:rsidRPr="00C914B0">
              <w:rPr>
                <w:rFonts w:ascii="Arial" w:hAnsi="Arial" w:cs="Arial"/>
              </w:rPr>
              <w:t>URA (Unidade de Resposta Audível). Gravação em servidor local com backup de chamadas em nuvem por 180 dias. Serviço de manutenção, instalação e configuração do sistema (incluído servidor local para atendimento de toda a plataforma) telefonia IP. Prestação de Serviço Telefônico Fixo Comutado (STFC) com portabilidade numérica.</w:t>
            </w:r>
          </w:p>
        </w:tc>
        <w:tc>
          <w:tcPr>
            <w:tcW w:w="850" w:type="dxa"/>
            <w:noWrap/>
            <w:vAlign w:val="center"/>
            <w:hideMark/>
          </w:tcPr>
          <w:p w14:paraId="611CA1D8" w14:textId="77777777" w:rsidR="00F46577" w:rsidRPr="00C914B0" w:rsidRDefault="00F46577" w:rsidP="00FD3A5F">
            <w:pPr>
              <w:jc w:val="center"/>
              <w:rPr>
                <w:rFonts w:ascii="Arial" w:hAnsi="Arial" w:cs="Arial"/>
              </w:rPr>
            </w:pPr>
            <w:r w:rsidRPr="00C914B0">
              <w:rPr>
                <w:rFonts w:ascii="Arial" w:hAnsi="Arial" w:cs="Arial"/>
              </w:rPr>
              <w:t>1</w:t>
            </w:r>
          </w:p>
        </w:tc>
      </w:tr>
      <w:tr w:rsidR="00F46577" w:rsidRPr="00C914B0" w14:paraId="0DF8E2A5" w14:textId="77777777" w:rsidTr="00FD3A5F">
        <w:trPr>
          <w:trHeight w:val="699"/>
        </w:trPr>
        <w:tc>
          <w:tcPr>
            <w:tcW w:w="8931" w:type="dxa"/>
            <w:vAlign w:val="center"/>
            <w:hideMark/>
          </w:tcPr>
          <w:p w14:paraId="3432D218" w14:textId="77777777" w:rsidR="00F46577" w:rsidRPr="00C914B0" w:rsidRDefault="00F46577" w:rsidP="00FD3A5F">
            <w:pPr>
              <w:jc w:val="both"/>
              <w:rPr>
                <w:rFonts w:ascii="Arial" w:hAnsi="Arial" w:cs="Arial"/>
              </w:rPr>
            </w:pPr>
            <w:r w:rsidRPr="00C914B0">
              <w:rPr>
                <w:rFonts w:ascii="Arial" w:hAnsi="Arial" w:cs="Arial"/>
              </w:rPr>
              <w:t>Locação Base para terminal IP sem fio, características mínimas: 05 (cinco) contas SIP por sistema; possibilidade de até 05 (cinco) ramais de fones móveis por base; 3 (três) indicadores de LED: alimentação, rede, DECT; botão de emparelhamento/paginação; 1 porta Ethernet de no mínimo 10/100 Mbps com detecção automática; PoE integrado; suportar SIP RFC3261, TCP/IP/UDP, RTP/RTCP, HTTP/HTTPS, ARP/RARP, ICMP, DNS (registro A, SRV, NAPTR), DHCP, PPPoE, SSH, TFTP, NTP, STUN, SIMPLE, LLDP-MED, LDAP, TR-069, 802.1x, TLS, SRTP; codecs de voz: G.711μ/a-law, G.723.1, G.729A/B, G.726-32, G.722, DTMF em banda e fora de banda (em áudio, RFC2833, SIP INFO), VAD, CNG, PLC; agenda para download (XML, LDAP, até 1000 entradas); log de chamadas de até 750 registros. Apresentar Certificado de Homologação (ANATEL) e Datasheet.</w:t>
            </w:r>
          </w:p>
        </w:tc>
        <w:tc>
          <w:tcPr>
            <w:tcW w:w="850" w:type="dxa"/>
            <w:noWrap/>
            <w:vAlign w:val="center"/>
            <w:hideMark/>
          </w:tcPr>
          <w:p w14:paraId="1CB2AF39" w14:textId="77777777" w:rsidR="00F46577" w:rsidRPr="00C914B0" w:rsidRDefault="00F46577" w:rsidP="00FD3A5F">
            <w:pPr>
              <w:jc w:val="center"/>
              <w:rPr>
                <w:rFonts w:ascii="Arial" w:hAnsi="Arial" w:cs="Arial"/>
              </w:rPr>
            </w:pPr>
            <w:r w:rsidRPr="00C914B0">
              <w:rPr>
                <w:rFonts w:ascii="Arial" w:hAnsi="Arial" w:cs="Arial"/>
              </w:rPr>
              <w:t>10</w:t>
            </w:r>
          </w:p>
        </w:tc>
      </w:tr>
      <w:tr w:rsidR="00F46577" w:rsidRPr="00C914B0" w14:paraId="1DA808C4" w14:textId="77777777" w:rsidTr="00FD3A5F">
        <w:trPr>
          <w:trHeight w:val="1500"/>
        </w:trPr>
        <w:tc>
          <w:tcPr>
            <w:tcW w:w="8931" w:type="dxa"/>
            <w:vAlign w:val="center"/>
            <w:hideMark/>
          </w:tcPr>
          <w:p w14:paraId="201B8B9E" w14:textId="77777777" w:rsidR="00F46577" w:rsidRPr="00C914B0" w:rsidRDefault="00F46577" w:rsidP="00FD3A5F">
            <w:pPr>
              <w:jc w:val="both"/>
              <w:rPr>
                <w:rFonts w:ascii="Arial" w:hAnsi="Arial" w:cs="Arial"/>
              </w:rPr>
            </w:pPr>
            <w:r w:rsidRPr="00C914B0">
              <w:rPr>
                <w:rFonts w:ascii="Arial" w:hAnsi="Arial" w:cs="Arial"/>
              </w:rPr>
              <w:lastRenderedPageBreak/>
              <w:t>Locação Terminal IP sem fio, especificação mínima: Display LCD TFT colorido 128x160, 02 (duas) teclas programáveis, 5 (cinco) teclas de navegação/menu, 4 (quatro) teclas exclusivas para funções; compatibilidade HAC com aparelhos auditivos; codec G.722 para áudio em HD e codec G.726 para áudio de banda estreita, AEC, AGC, redução de ruído ambiente; áudio em HD; conector para fones de 3,5 mm; presilha removível para cinto; apresentar datasheet.</w:t>
            </w:r>
          </w:p>
        </w:tc>
        <w:tc>
          <w:tcPr>
            <w:tcW w:w="850" w:type="dxa"/>
            <w:noWrap/>
            <w:vAlign w:val="center"/>
            <w:hideMark/>
          </w:tcPr>
          <w:p w14:paraId="5BC7DE4D" w14:textId="77777777" w:rsidR="00F46577" w:rsidRPr="00C914B0" w:rsidRDefault="00F46577" w:rsidP="00FD3A5F">
            <w:pPr>
              <w:jc w:val="center"/>
              <w:rPr>
                <w:rFonts w:ascii="Arial" w:hAnsi="Arial" w:cs="Arial"/>
              </w:rPr>
            </w:pPr>
            <w:r w:rsidRPr="00C914B0">
              <w:rPr>
                <w:rFonts w:ascii="Arial" w:hAnsi="Arial" w:cs="Arial"/>
              </w:rPr>
              <w:t>24</w:t>
            </w:r>
          </w:p>
        </w:tc>
      </w:tr>
      <w:tr w:rsidR="00F46577" w:rsidRPr="00C914B0" w14:paraId="5A6389D3" w14:textId="77777777" w:rsidTr="00FD3A5F">
        <w:trPr>
          <w:trHeight w:val="1500"/>
        </w:trPr>
        <w:tc>
          <w:tcPr>
            <w:tcW w:w="8931" w:type="dxa"/>
            <w:vAlign w:val="center"/>
            <w:hideMark/>
          </w:tcPr>
          <w:p w14:paraId="5265040B" w14:textId="77777777" w:rsidR="00F46577" w:rsidRPr="00C914B0" w:rsidRDefault="00F46577" w:rsidP="00FD3A5F">
            <w:pPr>
              <w:jc w:val="both"/>
              <w:rPr>
                <w:rFonts w:ascii="Arial" w:hAnsi="Arial" w:cs="Arial"/>
              </w:rPr>
            </w:pPr>
            <w:r w:rsidRPr="00C914B0">
              <w:rPr>
                <w:rFonts w:ascii="Arial" w:hAnsi="Arial" w:cs="Arial"/>
              </w:rPr>
              <w:t>Locação Terminal IP com fio, especificação mínima: Perfis SIP Suportados: SIP v2.0 (RFC 3261); Contas SIP Simultâneas: 2; Viva-voz; Teclas de Linha: 2; Teclas de Função Programável: DSS Keys; Conferência Local: até 3 partes; Servidor: conforme configuração do servidor; Recursos de Chamada: Espera, Transferência (Cega, Semi-atendida, Atendida), Desvio, DND, MWI, BLF, Call Park, Pick Up, Hotline, Chamada de Emergência; Capacidade de Phonebook: 1000 contatos; Histórico de Chamadas: 1000 registros; Display: LCD colorido; Resolução do Display: 240 x 120.</w:t>
            </w:r>
          </w:p>
        </w:tc>
        <w:tc>
          <w:tcPr>
            <w:tcW w:w="850" w:type="dxa"/>
            <w:noWrap/>
            <w:vAlign w:val="center"/>
            <w:hideMark/>
          </w:tcPr>
          <w:p w14:paraId="085906B9" w14:textId="77777777" w:rsidR="00F46577" w:rsidRPr="00C914B0" w:rsidRDefault="00F46577" w:rsidP="00FD3A5F">
            <w:pPr>
              <w:jc w:val="center"/>
              <w:rPr>
                <w:rFonts w:ascii="Arial" w:hAnsi="Arial" w:cs="Arial"/>
              </w:rPr>
            </w:pPr>
            <w:r w:rsidRPr="00C914B0">
              <w:rPr>
                <w:rFonts w:ascii="Arial" w:hAnsi="Arial" w:cs="Arial"/>
              </w:rPr>
              <w:t>43</w:t>
            </w:r>
          </w:p>
        </w:tc>
      </w:tr>
      <w:tr w:rsidR="00F46577" w:rsidRPr="00C914B0" w14:paraId="37227B66" w14:textId="77777777" w:rsidTr="00FD3A5F">
        <w:trPr>
          <w:trHeight w:val="972"/>
        </w:trPr>
        <w:tc>
          <w:tcPr>
            <w:tcW w:w="8931" w:type="dxa"/>
            <w:vAlign w:val="center"/>
            <w:hideMark/>
          </w:tcPr>
          <w:p w14:paraId="37AB3A58" w14:textId="77777777" w:rsidR="00F46577" w:rsidRPr="00C914B0" w:rsidRDefault="00F46577" w:rsidP="00FD3A5F">
            <w:pPr>
              <w:jc w:val="both"/>
              <w:rPr>
                <w:rFonts w:ascii="Arial" w:hAnsi="Arial" w:cs="Arial"/>
              </w:rPr>
            </w:pPr>
            <w:r w:rsidRPr="00C914B0">
              <w:rPr>
                <w:rFonts w:ascii="Arial" w:hAnsi="Arial" w:cs="Arial"/>
              </w:rPr>
              <w:t>A empresa contratada deverá disponibilizar canal de atendimento telefônico gratuito, por meio de número 0800, destinado ao atendimento da população, garantindo acesso facilitado, eficiência e qualidade no suporte e nas informações prestadas.</w:t>
            </w:r>
          </w:p>
        </w:tc>
        <w:tc>
          <w:tcPr>
            <w:tcW w:w="850" w:type="dxa"/>
            <w:noWrap/>
            <w:vAlign w:val="center"/>
            <w:hideMark/>
          </w:tcPr>
          <w:p w14:paraId="3EEA21E1" w14:textId="77777777" w:rsidR="00F46577" w:rsidRPr="00C914B0" w:rsidRDefault="00F46577" w:rsidP="00FD3A5F">
            <w:pPr>
              <w:jc w:val="center"/>
              <w:rPr>
                <w:rFonts w:ascii="Arial" w:hAnsi="Arial" w:cs="Arial"/>
              </w:rPr>
            </w:pPr>
            <w:r w:rsidRPr="00C914B0">
              <w:rPr>
                <w:rFonts w:ascii="Arial" w:hAnsi="Arial" w:cs="Arial"/>
              </w:rPr>
              <w:t>1</w:t>
            </w:r>
          </w:p>
        </w:tc>
      </w:tr>
    </w:tbl>
    <w:p w14:paraId="40E4B68C" w14:textId="77777777" w:rsidR="00F46577" w:rsidRPr="00C914B0" w:rsidRDefault="00F46577" w:rsidP="00F46577">
      <w:pPr>
        <w:pStyle w:val="PargrafodaLista"/>
        <w:tabs>
          <w:tab w:val="left" w:pos="851"/>
        </w:tabs>
        <w:ind w:left="0"/>
        <w:rPr>
          <w:rFonts w:ascii="Arial" w:hAnsi="Arial" w:cs="Arial"/>
          <w:b/>
          <w:bCs/>
        </w:rPr>
      </w:pPr>
    </w:p>
    <w:p w14:paraId="213BDF12" w14:textId="77777777" w:rsidR="00F46577" w:rsidRPr="00C914B0" w:rsidRDefault="00F46577" w:rsidP="00F46577">
      <w:pPr>
        <w:pStyle w:val="PargrafodaLista"/>
        <w:widowControl/>
        <w:numPr>
          <w:ilvl w:val="3"/>
          <w:numId w:val="11"/>
        </w:numPr>
        <w:tabs>
          <w:tab w:val="left" w:pos="851"/>
        </w:tabs>
        <w:ind w:left="0" w:hanging="11"/>
        <w:rPr>
          <w:rFonts w:ascii="Arial" w:hAnsi="Arial" w:cs="Arial"/>
          <w:b/>
          <w:bCs/>
        </w:rPr>
      </w:pPr>
      <w:r w:rsidRPr="00C914B0">
        <w:t>Prestação de Serviço Telefônico Fixo Comutado (STFC);</w:t>
      </w:r>
    </w:p>
    <w:p w14:paraId="10E97096" w14:textId="77777777" w:rsidR="00F46577" w:rsidRPr="00C914B0" w:rsidRDefault="00F46577" w:rsidP="00F46577">
      <w:pPr>
        <w:pStyle w:val="PargrafodaLista"/>
        <w:widowControl/>
        <w:numPr>
          <w:ilvl w:val="3"/>
          <w:numId w:val="11"/>
        </w:numPr>
        <w:tabs>
          <w:tab w:val="left" w:pos="851"/>
        </w:tabs>
        <w:ind w:left="0" w:hanging="11"/>
        <w:rPr>
          <w:rFonts w:ascii="Arial" w:hAnsi="Arial" w:cs="Arial"/>
          <w:b/>
          <w:bCs/>
        </w:rPr>
      </w:pPr>
      <w:r w:rsidRPr="00C914B0">
        <w:t>Portabilidade numérica das linhas telefônicas já existentes no Município;</w:t>
      </w:r>
    </w:p>
    <w:p w14:paraId="6690E310" w14:textId="77777777" w:rsidR="00F46577" w:rsidRPr="00C914B0" w:rsidRDefault="00F46577" w:rsidP="00F46577">
      <w:pPr>
        <w:pStyle w:val="PargrafodaLista"/>
        <w:widowControl/>
        <w:numPr>
          <w:ilvl w:val="3"/>
          <w:numId w:val="11"/>
        </w:numPr>
        <w:tabs>
          <w:tab w:val="left" w:pos="993"/>
        </w:tabs>
        <w:ind w:left="0" w:hanging="11"/>
        <w:rPr>
          <w:rFonts w:ascii="Arial" w:hAnsi="Arial" w:cs="Arial"/>
          <w:b/>
          <w:bCs/>
        </w:rPr>
      </w:pPr>
      <w:r w:rsidRPr="00C914B0">
        <w:t>Disponibilização de portal web para gerenciamento das linhas, ramais, relatórios e demais funcionalidades do sistema;</w:t>
      </w:r>
    </w:p>
    <w:p w14:paraId="5F63BBF8" w14:textId="77777777" w:rsidR="00F46577" w:rsidRPr="00C914B0" w:rsidRDefault="00F46577" w:rsidP="00F46577">
      <w:pPr>
        <w:pStyle w:val="PargrafodaLista"/>
        <w:widowControl/>
        <w:numPr>
          <w:ilvl w:val="3"/>
          <w:numId w:val="11"/>
        </w:numPr>
        <w:tabs>
          <w:tab w:val="left" w:pos="993"/>
        </w:tabs>
        <w:ind w:left="0" w:hanging="11"/>
        <w:rPr>
          <w:rFonts w:ascii="Arial" w:hAnsi="Arial" w:cs="Arial"/>
          <w:b/>
          <w:bCs/>
        </w:rPr>
      </w:pPr>
      <w:r w:rsidRPr="00C914B0">
        <w:t>Instalação, configuração, parametrização, ativação e manutenção completa da solução;</w:t>
      </w:r>
    </w:p>
    <w:p w14:paraId="102F0D29" w14:textId="77777777" w:rsidR="00F46577" w:rsidRPr="00C914B0" w:rsidRDefault="00F46577" w:rsidP="00F46577">
      <w:pPr>
        <w:pStyle w:val="PargrafodaLista"/>
        <w:widowControl/>
        <w:numPr>
          <w:ilvl w:val="3"/>
          <w:numId w:val="11"/>
        </w:numPr>
        <w:tabs>
          <w:tab w:val="left" w:pos="993"/>
        </w:tabs>
        <w:ind w:left="0" w:hanging="11"/>
        <w:rPr>
          <w:rFonts w:ascii="Arial" w:hAnsi="Arial" w:cs="Arial"/>
          <w:b/>
          <w:bCs/>
        </w:rPr>
      </w:pPr>
      <w:r w:rsidRPr="00C914B0">
        <w:t>Suporte técnico especializado 24 (vinte e quatro) horas por dia, 7 (sete) dias por semana;</w:t>
      </w:r>
    </w:p>
    <w:p w14:paraId="78189F3B" w14:textId="77777777" w:rsidR="00F46577" w:rsidRPr="00C914B0" w:rsidRDefault="00F46577" w:rsidP="00F46577">
      <w:pPr>
        <w:pStyle w:val="PargrafodaLista"/>
        <w:widowControl/>
        <w:numPr>
          <w:ilvl w:val="3"/>
          <w:numId w:val="11"/>
        </w:numPr>
        <w:tabs>
          <w:tab w:val="left" w:pos="993"/>
        </w:tabs>
        <w:ind w:left="0" w:hanging="11"/>
        <w:rPr>
          <w:rFonts w:ascii="Arial" w:hAnsi="Arial" w:cs="Arial"/>
          <w:b/>
          <w:bCs/>
        </w:rPr>
      </w:pPr>
      <w:r w:rsidRPr="00C914B0">
        <w:t>Substituição dos equipamentos defeituosos sempre que necessário, sem ônus adicional para a Administração;</w:t>
      </w:r>
    </w:p>
    <w:p w14:paraId="63A18342" w14:textId="77777777" w:rsidR="00F46577" w:rsidRPr="00C914B0" w:rsidRDefault="00F46577" w:rsidP="00F46577">
      <w:pPr>
        <w:pStyle w:val="PargrafodaLista"/>
        <w:widowControl/>
        <w:numPr>
          <w:ilvl w:val="2"/>
          <w:numId w:val="11"/>
        </w:numPr>
        <w:ind w:left="0" w:hanging="11"/>
      </w:pPr>
      <w:r w:rsidRPr="00C914B0">
        <w:t>Além dos requisitos acima, a contratada deverá instalar, organizar e interligar toda a infraestrutura física necessária para o pleno funcionamento da telefonia fixa, compreendendo desde o ponto de entrada do serviço até os pontos finais de utilização, incluindo ramais, central PABX, aparelhos telefônicos e demais equipamentos necessários.</w:t>
      </w:r>
    </w:p>
    <w:p w14:paraId="46355950" w14:textId="77777777" w:rsidR="00F46577" w:rsidRPr="00C914B0" w:rsidRDefault="00F46577" w:rsidP="00F46577">
      <w:pPr>
        <w:pStyle w:val="PargrafodaLista"/>
        <w:widowControl/>
        <w:numPr>
          <w:ilvl w:val="2"/>
          <w:numId w:val="11"/>
        </w:numPr>
        <w:ind w:left="0" w:hanging="11"/>
      </w:pPr>
      <w:r w:rsidRPr="00C914B0">
        <w:t>Todos os terminais de telefonia IP deverão possuir acesso mínimo de 10 Mbps por meio de rede de fibra óptica ou VLAN equivalente, interligando-se ao servidor local instalado na sede do Paço Municipal, sendo toda a infraestrutura necessária de responsabilidade da contratada.</w:t>
      </w:r>
    </w:p>
    <w:p w14:paraId="07B01FD8" w14:textId="77777777" w:rsidR="00F46577" w:rsidRPr="00C914B0" w:rsidRDefault="00F46577" w:rsidP="00F46577">
      <w:pPr>
        <w:pStyle w:val="PargrafodaLista"/>
        <w:widowControl/>
        <w:numPr>
          <w:ilvl w:val="2"/>
          <w:numId w:val="11"/>
        </w:numPr>
        <w:ind w:left="0" w:hanging="11"/>
      </w:pPr>
      <w:r w:rsidRPr="00C914B0">
        <w:t>A interconexão entre o servidor local da Prefeitura e o servidor da operadora de telefonia IP deverá ocorrer por meio de rede de fibra óptica, garantindo latência máxima de 10 ms entre os equipamentos.</w:t>
      </w:r>
    </w:p>
    <w:p w14:paraId="0AC2436A" w14:textId="77777777" w:rsidR="00F46577" w:rsidRPr="00C914B0" w:rsidRDefault="00F46577" w:rsidP="00F46577">
      <w:pPr>
        <w:pStyle w:val="PargrafodaLista"/>
        <w:widowControl/>
        <w:numPr>
          <w:ilvl w:val="2"/>
          <w:numId w:val="11"/>
        </w:numPr>
        <w:ind w:left="0" w:hanging="11"/>
      </w:pPr>
      <w:r w:rsidRPr="00C914B0">
        <w:t>A infraestrutura deverá atender todos os prédios públicos municipais abaixo relacionados:</w:t>
      </w:r>
    </w:p>
    <w:p w14:paraId="59A0F7D9" w14:textId="77777777" w:rsidR="00F46577" w:rsidRPr="00C914B0" w:rsidRDefault="00F46577" w:rsidP="00F46577">
      <w:pPr>
        <w:pStyle w:val="PargrafodaLista"/>
        <w:widowControl/>
        <w:numPr>
          <w:ilvl w:val="3"/>
          <w:numId w:val="11"/>
        </w:numPr>
        <w:tabs>
          <w:tab w:val="left" w:pos="851"/>
        </w:tabs>
        <w:ind w:left="0" w:hanging="11"/>
      </w:pPr>
      <w:r w:rsidRPr="00C914B0">
        <w:t>Paço Municipal – Rua Rui Barbosa, nº 202 – Centro;</w:t>
      </w:r>
    </w:p>
    <w:p w14:paraId="0F511E78" w14:textId="77777777" w:rsidR="00F46577" w:rsidRPr="00C914B0" w:rsidRDefault="00F46577" w:rsidP="00F46577">
      <w:pPr>
        <w:pStyle w:val="PargrafodaLista"/>
        <w:widowControl/>
        <w:numPr>
          <w:ilvl w:val="3"/>
          <w:numId w:val="11"/>
        </w:numPr>
        <w:tabs>
          <w:tab w:val="left" w:pos="851"/>
        </w:tabs>
        <w:ind w:left="0" w:hanging="11"/>
      </w:pPr>
      <w:r w:rsidRPr="00C914B0">
        <w:t>Unidade Básica de Saúde – Centro – Rua Antônio Carlos, nº 169 – Centro;</w:t>
      </w:r>
    </w:p>
    <w:p w14:paraId="360AA4E1" w14:textId="77777777" w:rsidR="00F46577" w:rsidRPr="00C914B0" w:rsidRDefault="00F46577" w:rsidP="00F46577">
      <w:pPr>
        <w:pStyle w:val="PargrafodaLista"/>
        <w:widowControl/>
        <w:numPr>
          <w:ilvl w:val="3"/>
          <w:numId w:val="11"/>
        </w:numPr>
        <w:tabs>
          <w:tab w:val="left" w:pos="851"/>
        </w:tabs>
        <w:ind w:left="0" w:hanging="11"/>
      </w:pPr>
      <w:r w:rsidRPr="00C914B0">
        <w:t xml:space="preserve"> Unidade Básica de Saúde – Jardim América – Rua Campos Sales, nº 404 – Jardim América;</w:t>
      </w:r>
    </w:p>
    <w:p w14:paraId="516429EC" w14:textId="77777777" w:rsidR="00F46577" w:rsidRPr="00C914B0" w:rsidRDefault="00F46577" w:rsidP="00F46577">
      <w:pPr>
        <w:pStyle w:val="PargrafodaLista"/>
        <w:widowControl/>
        <w:numPr>
          <w:ilvl w:val="3"/>
          <w:numId w:val="11"/>
        </w:numPr>
        <w:tabs>
          <w:tab w:val="left" w:pos="851"/>
        </w:tabs>
        <w:ind w:left="0" w:hanging="11"/>
      </w:pPr>
      <w:r w:rsidRPr="00C914B0">
        <w:t>Unidade Básica de Saúde – Jardim Bandeirantes – Rua Agenor Ribeiro de Lima, nº 582 – Jardim Bandeirantes;</w:t>
      </w:r>
    </w:p>
    <w:p w14:paraId="0AA928F1" w14:textId="77777777" w:rsidR="00F46577" w:rsidRPr="00C914B0" w:rsidRDefault="00F46577" w:rsidP="00F46577">
      <w:pPr>
        <w:pStyle w:val="PargrafodaLista"/>
        <w:widowControl/>
        <w:numPr>
          <w:ilvl w:val="3"/>
          <w:numId w:val="11"/>
        </w:numPr>
        <w:tabs>
          <w:tab w:val="left" w:pos="851"/>
        </w:tabs>
        <w:ind w:left="0" w:hanging="11"/>
      </w:pPr>
      <w:r w:rsidRPr="00C914B0">
        <w:t xml:space="preserve"> Unidade Básica de Saúde – São Sebastião – Rua Joaquim L. Ferreira – Distrito de São Sebastião;</w:t>
      </w:r>
    </w:p>
    <w:p w14:paraId="16944FBD" w14:textId="77777777" w:rsidR="00F46577" w:rsidRPr="00C914B0" w:rsidRDefault="00F46577" w:rsidP="00F46577">
      <w:pPr>
        <w:pStyle w:val="PargrafodaLista"/>
        <w:widowControl/>
        <w:numPr>
          <w:ilvl w:val="3"/>
          <w:numId w:val="11"/>
        </w:numPr>
        <w:tabs>
          <w:tab w:val="left" w:pos="993"/>
        </w:tabs>
        <w:ind w:left="0" w:hanging="11"/>
      </w:pPr>
      <w:r w:rsidRPr="00C914B0">
        <w:t xml:space="preserve"> Conselho Tutelar – Rua Santa Catarina, nº 507;</w:t>
      </w:r>
    </w:p>
    <w:p w14:paraId="52C3C340" w14:textId="77777777" w:rsidR="00F46577" w:rsidRPr="00C914B0" w:rsidRDefault="00F46577" w:rsidP="00F46577">
      <w:pPr>
        <w:pStyle w:val="PargrafodaLista"/>
        <w:widowControl/>
        <w:numPr>
          <w:ilvl w:val="3"/>
          <w:numId w:val="11"/>
        </w:numPr>
        <w:tabs>
          <w:tab w:val="left" w:pos="993"/>
        </w:tabs>
        <w:ind w:left="0" w:hanging="11"/>
      </w:pPr>
      <w:r w:rsidRPr="00C914B0">
        <w:t>CRAS – Rua Santa Catarina, nº 598;</w:t>
      </w:r>
    </w:p>
    <w:p w14:paraId="3B2653EE" w14:textId="77777777" w:rsidR="00F46577" w:rsidRPr="00C914B0" w:rsidRDefault="00F46577" w:rsidP="00F46577">
      <w:pPr>
        <w:pStyle w:val="PargrafodaLista"/>
        <w:widowControl/>
        <w:numPr>
          <w:ilvl w:val="3"/>
          <w:numId w:val="11"/>
        </w:numPr>
        <w:tabs>
          <w:tab w:val="left" w:pos="993"/>
        </w:tabs>
        <w:ind w:left="0" w:hanging="11"/>
      </w:pPr>
      <w:r w:rsidRPr="00C914B0">
        <w:t xml:space="preserve"> Pátio de Máquinas – Rua Tiradentes, nº 797;</w:t>
      </w:r>
    </w:p>
    <w:p w14:paraId="486E9798" w14:textId="77777777" w:rsidR="00F46577" w:rsidRPr="00C914B0" w:rsidRDefault="00F46577" w:rsidP="00F46577">
      <w:pPr>
        <w:pStyle w:val="PargrafodaLista"/>
        <w:widowControl/>
        <w:numPr>
          <w:ilvl w:val="3"/>
          <w:numId w:val="11"/>
        </w:numPr>
        <w:tabs>
          <w:tab w:val="left" w:pos="993"/>
        </w:tabs>
        <w:ind w:left="0" w:hanging="11"/>
      </w:pPr>
      <w:r w:rsidRPr="00C914B0">
        <w:t>CEMEI – Rua Rio Grande do Sul, nº 469;</w:t>
      </w:r>
    </w:p>
    <w:p w14:paraId="55BA7CA8" w14:textId="77777777" w:rsidR="00F46577" w:rsidRPr="00C914B0" w:rsidRDefault="00F46577" w:rsidP="00F46577">
      <w:pPr>
        <w:pStyle w:val="PargrafodaLista"/>
        <w:widowControl/>
        <w:numPr>
          <w:ilvl w:val="3"/>
          <w:numId w:val="11"/>
        </w:numPr>
        <w:tabs>
          <w:tab w:val="left" w:pos="993"/>
        </w:tabs>
        <w:ind w:left="0" w:hanging="11"/>
      </w:pPr>
      <w:r w:rsidRPr="00C914B0">
        <w:t xml:space="preserve"> Biblioteca Cidadã – Rua Rui Barbosa, nº 166;</w:t>
      </w:r>
    </w:p>
    <w:p w14:paraId="6E4D1C15" w14:textId="77777777" w:rsidR="00F46577" w:rsidRPr="00C914B0" w:rsidRDefault="00F46577" w:rsidP="00F46577">
      <w:pPr>
        <w:pStyle w:val="PargrafodaLista"/>
        <w:widowControl/>
        <w:numPr>
          <w:ilvl w:val="3"/>
          <w:numId w:val="11"/>
        </w:numPr>
        <w:tabs>
          <w:tab w:val="left" w:pos="993"/>
        </w:tabs>
        <w:ind w:left="0" w:hanging="11"/>
      </w:pPr>
      <w:r w:rsidRPr="00C914B0">
        <w:t xml:space="preserve"> Biblioteca Delfino Dias Prado – Rua Padre Anchieta, nº 591;</w:t>
      </w:r>
    </w:p>
    <w:p w14:paraId="1F3B56C7" w14:textId="77777777" w:rsidR="00F46577" w:rsidRPr="00C914B0" w:rsidRDefault="00F46577" w:rsidP="00F46577">
      <w:pPr>
        <w:pStyle w:val="PargrafodaLista"/>
        <w:widowControl/>
        <w:numPr>
          <w:ilvl w:val="3"/>
          <w:numId w:val="11"/>
        </w:numPr>
        <w:tabs>
          <w:tab w:val="left" w:pos="993"/>
        </w:tabs>
        <w:ind w:left="0" w:hanging="11"/>
      </w:pPr>
      <w:r w:rsidRPr="00C914B0">
        <w:lastRenderedPageBreak/>
        <w:t xml:space="preserve"> Departamento de Esportes – Rua Tiradentes, s/n – Centro Esportivo Carlos Roberto Anizelli;</w:t>
      </w:r>
    </w:p>
    <w:p w14:paraId="427CE197" w14:textId="77777777" w:rsidR="00F46577" w:rsidRPr="00C914B0" w:rsidRDefault="00F46577" w:rsidP="00F46577">
      <w:pPr>
        <w:pStyle w:val="PargrafodaLista"/>
        <w:widowControl/>
        <w:numPr>
          <w:ilvl w:val="3"/>
          <w:numId w:val="11"/>
        </w:numPr>
        <w:tabs>
          <w:tab w:val="left" w:pos="993"/>
        </w:tabs>
        <w:ind w:left="0" w:hanging="11"/>
      </w:pPr>
      <w:r w:rsidRPr="00C914B0">
        <w:t xml:space="preserve"> Escola Municipal Atílio Carnelose – Avenida Padre Anchieta, nº 701 – Jardim Bandeirantes;</w:t>
      </w:r>
    </w:p>
    <w:p w14:paraId="4BE73AC4" w14:textId="77777777" w:rsidR="00F46577" w:rsidRPr="00C914B0" w:rsidRDefault="00F46577" w:rsidP="00F46577">
      <w:pPr>
        <w:pStyle w:val="PargrafodaLista"/>
        <w:widowControl/>
        <w:numPr>
          <w:ilvl w:val="3"/>
          <w:numId w:val="11"/>
        </w:numPr>
        <w:tabs>
          <w:tab w:val="left" w:pos="993"/>
        </w:tabs>
        <w:ind w:left="0" w:hanging="11"/>
      </w:pPr>
      <w:r w:rsidRPr="00C914B0">
        <w:t>Escola Municipal Geraldo Batista Chaves – Rua Heiji Sakai, nº 502 – Centro;</w:t>
      </w:r>
    </w:p>
    <w:p w14:paraId="00C6540A" w14:textId="77777777" w:rsidR="00F46577" w:rsidRPr="00C914B0" w:rsidRDefault="00F46577" w:rsidP="00F46577">
      <w:pPr>
        <w:pStyle w:val="PargrafodaLista"/>
        <w:widowControl/>
        <w:numPr>
          <w:ilvl w:val="3"/>
          <w:numId w:val="11"/>
        </w:numPr>
        <w:tabs>
          <w:tab w:val="left" w:pos="993"/>
        </w:tabs>
        <w:ind w:left="0" w:hanging="11"/>
      </w:pPr>
      <w:r w:rsidRPr="00C914B0">
        <w:t xml:space="preserve"> Escola Municipal José do Couto Pinna – Rua Mato Grosso, nº 659 – Jardim América;</w:t>
      </w:r>
    </w:p>
    <w:p w14:paraId="5392A726" w14:textId="77777777" w:rsidR="00F46577" w:rsidRPr="00C914B0" w:rsidRDefault="00F46577" w:rsidP="00F46577">
      <w:pPr>
        <w:pStyle w:val="PargrafodaLista"/>
        <w:widowControl/>
        <w:numPr>
          <w:ilvl w:val="3"/>
          <w:numId w:val="11"/>
        </w:numPr>
        <w:tabs>
          <w:tab w:val="left" w:pos="993"/>
        </w:tabs>
        <w:ind w:left="0" w:hanging="11"/>
      </w:pPr>
      <w:r w:rsidRPr="00C914B0">
        <w:t xml:space="preserve"> Escola Rural do Campo Presidente Castelo Branco – Distrito de São Sebastião;</w:t>
      </w:r>
    </w:p>
    <w:p w14:paraId="3C233A64" w14:textId="77777777" w:rsidR="00F46577" w:rsidRPr="00C914B0" w:rsidRDefault="00F46577" w:rsidP="00F46577">
      <w:pPr>
        <w:pStyle w:val="PargrafodaLista"/>
        <w:widowControl/>
        <w:numPr>
          <w:ilvl w:val="3"/>
          <w:numId w:val="11"/>
        </w:numPr>
        <w:tabs>
          <w:tab w:val="left" w:pos="993"/>
        </w:tabs>
        <w:ind w:left="0" w:hanging="11"/>
      </w:pPr>
      <w:r w:rsidRPr="00C914B0">
        <w:t xml:space="preserve"> DETRAN – Rua Washington Luiz, nº 276 – Sala 03 – Centro;</w:t>
      </w:r>
    </w:p>
    <w:p w14:paraId="2E83EE9D" w14:textId="77777777" w:rsidR="00F46577" w:rsidRPr="00C914B0" w:rsidRDefault="00F46577" w:rsidP="00F46577">
      <w:pPr>
        <w:pStyle w:val="PargrafodaLista"/>
        <w:widowControl/>
        <w:numPr>
          <w:ilvl w:val="3"/>
          <w:numId w:val="11"/>
        </w:numPr>
        <w:tabs>
          <w:tab w:val="left" w:pos="993"/>
        </w:tabs>
        <w:ind w:left="0" w:hanging="11"/>
      </w:pPr>
      <w:r w:rsidRPr="00C914B0">
        <w:t>Secretaria Municipal de Agricultura – Avenida Antônio Vilas Boas, nº 316 – Centro;</w:t>
      </w:r>
    </w:p>
    <w:p w14:paraId="1665C02C" w14:textId="77777777" w:rsidR="00F46577" w:rsidRPr="00C914B0" w:rsidRDefault="00F46577" w:rsidP="00F46577">
      <w:pPr>
        <w:pStyle w:val="PargrafodaLista"/>
        <w:widowControl/>
        <w:numPr>
          <w:ilvl w:val="3"/>
          <w:numId w:val="11"/>
        </w:numPr>
        <w:tabs>
          <w:tab w:val="left" w:pos="993"/>
        </w:tabs>
        <w:ind w:left="0" w:hanging="11"/>
      </w:pPr>
      <w:r w:rsidRPr="00C914B0">
        <w:t>Delegacia – Rua José Bianchini, nº 922 – Centro;</w:t>
      </w:r>
    </w:p>
    <w:p w14:paraId="588A283B" w14:textId="77777777" w:rsidR="00F46577" w:rsidRPr="00C914B0" w:rsidRDefault="00F46577" w:rsidP="00F46577">
      <w:pPr>
        <w:pStyle w:val="PargrafodaLista"/>
        <w:widowControl/>
        <w:numPr>
          <w:ilvl w:val="3"/>
          <w:numId w:val="11"/>
        </w:numPr>
        <w:tabs>
          <w:tab w:val="left" w:pos="993"/>
        </w:tabs>
        <w:ind w:left="0" w:hanging="11"/>
      </w:pPr>
      <w:r w:rsidRPr="00C914B0">
        <w:t>CRAS São Sebastião – Rua Ataliba Leonel, s/n – Distrito de São Sebastião.</w:t>
      </w:r>
    </w:p>
    <w:p w14:paraId="47364DE1" w14:textId="77777777" w:rsidR="00F46577" w:rsidRPr="00C914B0" w:rsidRDefault="00F46577" w:rsidP="00F46577">
      <w:pPr>
        <w:ind w:hanging="11"/>
      </w:pPr>
    </w:p>
    <w:p w14:paraId="0956808A" w14:textId="77777777" w:rsidR="00F46577" w:rsidRPr="00C914B0" w:rsidRDefault="00F46577" w:rsidP="00F46577">
      <w:pPr>
        <w:pStyle w:val="PargrafodaLista"/>
        <w:widowControl/>
        <w:numPr>
          <w:ilvl w:val="2"/>
          <w:numId w:val="11"/>
        </w:numPr>
        <w:ind w:left="0" w:hanging="11"/>
        <w:rPr>
          <w:b/>
          <w:bCs/>
        </w:rPr>
      </w:pPr>
      <w:r w:rsidRPr="00C914B0">
        <w:rPr>
          <w:b/>
          <w:bCs/>
        </w:rPr>
        <w:t>ITEM 02 – TELEFONIA MÓVEL CORPORATIVA</w:t>
      </w:r>
    </w:p>
    <w:p w14:paraId="568DF2C4" w14:textId="77777777" w:rsidR="00F46577" w:rsidRPr="00C914B0" w:rsidRDefault="00F46577" w:rsidP="00F46577">
      <w:pPr>
        <w:pStyle w:val="PargrafodaLista"/>
        <w:widowControl/>
        <w:numPr>
          <w:ilvl w:val="3"/>
          <w:numId w:val="11"/>
        </w:numPr>
        <w:tabs>
          <w:tab w:val="left" w:pos="993"/>
        </w:tabs>
        <w:ind w:left="0" w:hanging="11"/>
      </w:pPr>
      <w:r w:rsidRPr="00C914B0">
        <w:t>A execução consistirá na ativação e portabilidade das linhas corporativas, dispensada a etapa de implantação de infraestrutura física.</w:t>
      </w:r>
    </w:p>
    <w:p w14:paraId="1EA731BB" w14:textId="77777777" w:rsidR="00F46577" w:rsidRPr="00C914B0" w:rsidRDefault="00F46577" w:rsidP="00F46577">
      <w:pPr>
        <w:pStyle w:val="PargrafodaLista"/>
        <w:widowControl/>
        <w:numPr>
          <w:ilvl w:val="3"/>
          <w:numId w:val="11"/>
        </w:numPr>
        <w:tabs>
          <w:tab w:val="left" w:pos="993"/>
        </w:tabs>
        <w:ind w:left="0" w:hanging="11"/>
        <w:rPr>
          <w:b/>
          <w:bCs/>
        </w:rPr>
      </w:pPr>
      <w:r w:rsidRPr="00C914B0">
        <w:t>O fornecimento do item telefonia móvel corporativa deverá atender aos seguintes requisitos mínimos:</w:t>
      </w:r>
    </w:p>
    <w:p w14:paraId="0F2B9553" w14:textId="77777777" w:rsidR="00F46577" w:rsidRPr="00C914B0" w:rsidRDefault="00F46577" w:rsidP="00F46577">
      <w:pPr>
        <w:pStyle w:val="PargrafodaLista"/>
        <w:widowControl/>
        <w:numPr>
          <w:ilvl w:val="3"/>
          <w:numId w:val="11"/>
        </w:numPr>
        <w:tabs>
          <w:tab w:val="left" w:pos="993"/>
        </w:tabs>
        <w:ind w:left="0" w:hanging="11"/>
        <w:rPr>
          <w:b/>
          <w:bCs/>
        </w:rPr>
      </w:pPr>
      <w:r w:rsidRPr="00C914B0">
        <w:t>Fornecimento de linhas móveis corporativas para atendimento das necessidades da Administração Municipal;</w:t>
      </w:r>
    </w:p>
    <w:p w14:paraId="160C4215" w14:textId="77777777" w:rsidR="00F46577" w:rsidRPr="00C914B0" w:rsidRDefault="00F46577" w:rsidP="00F46577">
      <w:pPr>
        <w:pStyle w:val="PargrafodaLista"/>
        <w:widowControl/>
        <w:numPr>
          <w:ilvl w:val="3"/>
          <w:numId w:val="11"/>
        </w:numPr>
        <w:tabs>
          <w:tab w:val="left" w:pos="993"/>
        </w:tabs>
        <w:ind w:left="0" w:hanging="11"/>
        <w:rPr>
          <w:b/>
          <w:bCs/>
        </w:rPr>
      </w:pPr>
      <w:r w:rsidRPr="00C914B0">
        <w:t>Portabilidade dos números móveis atualmente utilizados pelo Município;</w:t>
      </w:r>
    </w:p>
    <w:p w14:paraId="6F4FEA8E" w14:textId="77777777" w:rsidR="00F46577" w:rsidRPr="00C914B0" w:rsidRDefault="00F46577" w:rsidP="00F46577">
      <w:pPr>
        <w:pStyle w:val="PargrafodaLista"/>
        <w:widowControl/>
        <w:numPr>
          <w:ilvl w:val="3"/>
          <w:numId w:val="11"/>
        </w:numPr>
        <w:tabs>
          <w:tab w:val="left" w:pos="993"/>
        </w:tabs>
        <w:ind w:left="0" w:hanging="11"/>
        <w:rPr>
          <w:b/>
          <w:bCs/>
        </w:rPr>
      </w:pPr>
      <w:r w:rsidRPr="00C914B0">
        <w:t>SMS ilimitado;</w:t>
      </w:r>
    </w:p>
    <w:p w14:paraId="67E63C00" w14:textId="77777777" w:rsidR="00F46577" w:rsidRPr="00C914B0" w:rsidRDefault="00F46577" w:rsidP="00F46577">
      <w:pPr>
        <w:pStyle w:val="PargrafodaLista"/>
        <w:widowControl/>
        <w:numPr>
          <w:ilvl w:val="3"/>
          <w:numId w:val="11"/>
        </w:numPr>
        <w:tabs>
          <w:tab w:val="left" w:pos="851"/>
        </w:tabs>
        <w:ind w:left="0" w:hanging="11"/>
        <w:rPr>
          <w:b/>
          <w:bCs/>
        </w:rPr>
      </w:pPr>
      <w:r w:rsidRPr="00C914B0">
        <w:t>Utilização ilimitada de WhatsApp, sem desconto da franquia de dados, quando tecnicamente disponível pela operadora;</w:t>
      </w:r>
    </w:p>
    <w:p w14:paraId="0698B3EE" w14:textId="77777777" w:rsidR="00F46577" w:rsidRPr="00C914B0" w:rsidRDefault="00F46577" w:rsidP="00F46577">
      <w:pPr>
        <w:pStyle w:val="PargrafodaLista"/>
        <w:widowControl/>
        <w:numPr>
          <w:ilvl w:val="3"/>
          <w:numId w:val="11"/>
        </w:numPr>
        <w:tabs>
          <w:tab w:val="left" w:pos="851"/>
        </w:tabs>
        <w:ind w:left="0" w:hanging="11"/>
        <w:rPr>
          <w:b/>
          <w:bCs/>
        </w:rPr>
      </w:pPr>
      <w:r w:rsidRPr="00C914B0">
        <w:t>Franquia mínima de 6 GB de internet móvel por linha;</w:t>
      </w:r>
    </w:p>
    <w:p w14:paraId="2B3B6277" w14:textId="77777777" w:rsidR="00F46577" w:rsidRPr="00C914B0" w:rsidRDefault="00F46577" w:rsidP="00F46577">
      <w:pPr>
        <w:pStyle w:val="PargrafodaLista"/>
        <w:widowControl/>
        <w:numPr>
          <w:ilvl w:val="3"/>
          <w:numId w:val="11"/>
        </w:numPr>
        <w:tabs>
          <w:tab w:val="left" w:pos="851"/>
        </w:tabs>
        <w:ind w:left="0" w:hanging="11"/>
        <w:rPr>
          <w:b/>
          <w:bCs/>
        </w:rPr>
      </w:pPr>
      <w:r w:rsidRPr="00C914B0">
        <w:t>Tecnologia 4G ou superior;</w:t>
      </w:r>
    </w:p>
    <w:p w14:paraId="203D4121" w14:textId="77777777" w:rsidR="00F46577" w:rsidRPr="00C914B0" w:rsidRDefault="00F46577" w:rsidP="00F46577">
      <w:pPr>
        <w:pStyle w:val="PargrafodaLista"/>
        <w:widowControl/>
        <w:numPr>
          <w:ilvl w:val="3"/>
          <w:numId w:val="11"/>
        </w:numPr>
        <w:tabs>
          <w:tab w:val="left" w:pos="851"/>
        </w:tabs>
        <w:ind w:left="0" w:hanging="11"/>
        <w:rPr>
          <w:b/>
          <w:bCs/>
        </w:rPr>
      </w:pPr>
      <w:r w:rsidRPr="00C914B0">
        <w:t xml:space="preserve"> Cobertura compatível com a área de atuação do Município e região;</w:t>
      </w:r>
    </w:p>
    <w:p w14:paraId="68F856EB" w14:textId="77777777" w:rsidR="00F46577" w:rsidRPr="00C914B0" w:rsidRDefault="00F46577" w:rsidP="00F46577">
      <w:pPr>
        <w:pStyle w:val="PargrafodaLista"/>
        <w:widowControl/>
        <w:numPr>
          <w:ilvl w:val="3"/>
          <w:numId w:val="11"/>
        </w:numPr>
        <w:tabs>
          <w:tab w:val="left" w:pos="993"/>
        </w:tabs>
        <w:ind w:left="0" w:hanging="11"/>
        <w:rPr>
          <w:b/>
          <w:bCs/>
        </w:rPr>
      </w:pPr>
      <w:r w:rsidRPr="00C914B0">
        <w:t>Gerenciamento das linhas corporativas por meio de plataforma online ou sistema equivalente;</w:t>
      </w:r>
    </w:p>
    <w:p w14:paraId="1A2B5D99" w14:textId="77777777" w:rsidR="00F46577" w:rsidRPr="00C914B0" w:rsidRDefault="00F46577" w:rsidP="00F46577">
      <w:pPr>
        <w:pStyle w:val="PargrafodaLista"/>
        <w:widowControl/>
        <w:numPr>
          <w:ilvl w:val="3"/>
          <w:numId w:val="11"/>
        </w:numPr>
        <w:tabs>
          <w:tab w:val="left" w:pos="993"/>
        </w:tabs>
        <w:ind w:left="0" w:hanging="11"/>
        <w:rPr>
          <w:b/>
          <w:bCs/>
        </w:rPr>
      </w:pPr>
      <w:r w:rsidRPr="00C914B0">
        <w:t>Suporte técnico especializado para atendimento de ocorrências, ativações, bloqueios, substituições e demais demandas relacionadas às linhas móveis;</w:t>
      </w:r>
    </w:p>
    <w:p w14:paraId="0CB28376" w14:textId="77777777" w:rsidR="00F46577" w:rsidRPr="00C914B0" w:rsidRDefault="00F46577" w:rsidP="00F46577">
      <w:pPr>
        <w:pStyle w:val="PargrafodaLista"/>
        <w:widowControl/>
        <w:numPr>
          <w:ilvl w:val="3"/>
          <w:numId w:val="11"/>
        </w:numPr>
        <w:tabs>
          <w:tab w:val="left" w:pos="993"/>
        </w:tabs>
        <w:ind w:left="0" w:hanging="11"/>
        <w:rPr>
          <w:b/>
          <w:bCs/>
        </w:rPr>
      </w:pPr>
      <w:r w:rsidRPr="00C914B0">
        <w:t>Disponibilidade dos serviços em regime de 24 (vinte e quatro) horas por dia, 7 (sete) dias por semana.</w:t>
      </w:r>
    </w:p>
    <w:p w14:paraId="376A0748" w14:textId="77777777" w:rsidR="00F46577" w:rsidRPr="00C914B0" w:rsidRDefault="00F46577" w:rsidP="00F46577">
      <w:pPr>
        <w:pStyle w:val="PargrafodaLista"/>
        <w:widowControl/>
        <w:numPr>
          <w:ilvl w:val="3"/>
          <w:numId w:val="11"/>
        </w:numPr>
        <w:tabs>
          <w:tab w:val="left" w:pos="993"/>
        </w:tabs>
        <w:ind w:left="0" w:hanging="11"/>
        <w:rPr>
          <w:b/>
          <w:bCs/>
        </w:rPr>
      </w:pPr>
      <w:r w:rsidRPr="00C914B0">
        <w:t>A operadora utilizada deverá demonstrar cobertura adequada e qualidade de sinal no Município de Vera Cruz do Oeste e região, garantindo a continuidade e eficiência dos serviços prestados aos servidores municipais.</w:t>
      </w:r>
    </w:p>
    <w:p w14:paraId="79A61E95" w14:textId="77777777" w:rsidR="00F46577" w:rsidRPr="00C914B0" w:rsidRDefault="00F46577" w:rsidP="00F46577">
      <w:pPr>
        <w:pStyle w:val="PargrafodaLista"/>
        <w:widowControl/>
        <w:numPr>
          <w:ilvl w:val="3"/>
          <w:numId w:val="11"/>
        </w:numPr>
        <w:tabs>
          <w:tab w:val="left" w:pos="993"/>
        </w:tabs>
        <w:ind w:left="0" w:hanging="11"/>
        <w:rPr>
          <w:b/>
          <w:bCs/>
        </w:rPr>
      </w:pPr>
      <w:r w:rsidRPr="00C914B0">
        <w:t xml:space="preserve">Havendo inconsistências, defeitos ou serviços executados em desacordo com as especificações estabelecidas no Termo de Referência, a contratada deverá realizar as correções necessárias no prazo máximo de </w:t>
      </w:r>
      <w:r w:rsidRPr="00C914B0">
        <w:rPr>
          <w:b/>
          <w:bCs/>
        </w:rPr>
        <w:t>5 (cinco) dias úteis</w:t>
      </w:r>
      <w:r w:rsidRPr="00C914B0">
        <w:t>, sem qualquer ônus adicional para a Administração.</w:t>
      </w:r>
    </w:p>
    <w:p w14:paraId="74F03AA1" w14:textId="77777777" w:rsidR="00F46577" w:rsidRPr="00C914B0" w:rsidRDefault="00F46577" w:rsidP="00F46577">
      <w:pPr>
        <w:pStyle w:val="PargrafodaLista"/>
        <w:widowControl/>
        <w:numPr>
          <w:ilvl w:val="2"/>
          <w:numId w:val="11"/>
        </w:numPr>
        <w:ind w:left="0" w:hanging="11"/>
        <w:rPr>
          <w:b/>
          <w:bCs/>
        </w:rPr>
      </w:pPr>
      <w:r w:rsidRPr="00C914B0">
        <w:rPr>
          <w:b/>
          <w:bCs/>
        </w:rPr>
        <w:t>REQUISITOS GERAIS</w:t>
      </w:r>
    </w:p>
    <w:p w14:paraId="3F06201C" w14:textId="77777777" w:rsidR="00F46577" w:rsidRPr="00C914B0" w:rsidRDefault="00F46577" w:rsidP="00F46577">
      <w:pPr>
        <w:pStyle w:val="PargrafodaLista"/>
        <w:widowControl/>
        <w:numPr>
          <w:ilvl w:val="3"/>
          <w:numId w:val="11"/>
        </w:numPr>
        <w:tabs>
          <w:tab w:val="left" w:pos="851"/>
        </w:tabs>
        <w:ind w:left="0" w:hanging="11"/>
      </w:pPr>
      <w:r w:rsidRPr="00C914B0">
        <w:t>Independente do item ganho a contratada deverá garantir:</w:t>
      </w:r>
    </w:p>
    <w:p w14:paraId="690AA21E" w14:textId="77777777" w:rsidR="00F46577" w:rsidRPr="00C914B0" w:rsidRDefault="00F46577" w:rsidP="00F46577">
      <w:pPr>
        <w:pStyle w:val="PargrafodaLista"/>
        <w:widowControl/>
        <w:numPr>
          <w:ilvl w:val="3"/>
          <w:numId w:val="11"/>
        </w:numPr>
        <w:tabs>
          <w:tab w:val="left" w:pos="851"/>
        </w:tabs>
        <w:ind w:left="0" w:hanging="11"/>
      </w:pPr>
      <w:r w:rsidRPr="00C914B0">
        <w:t>A Continuidade e disponibilidade dos serviços contratados;</w:t>
      </w:r>
    </w:p>
    <w:p w14:paraId="57FA51D5" w14:textId="77777777" w:rsidR="00F46577" w:rsidRPr="00C914B0" w:rsidRDefault="00F46577" w:rsidP="00F46577">
      <w:pPr>
        <w:pStyle w:val="PargrafodaLista"/>
        <w:widowControl/>
        <w:numPr>
          <w:ilvl w:val="3"/>
          <w:numId w:val="11"/>
        </w:numPr>
        <w:tabs>
          <w:tab w:val="left" w:pos="851"/>
        </w:tabs>
        <w:ind w:left="0" w:hanging="11"/>
      </w:pPr>
      <w:r w:rsidRPr="00C914B0">
        <w:t>Qualidade, estabilidade e segurança das comunicações;</w:t>
      </w:r>
    </w:p>
    <w:p w14:paraId="392238AA" w14:textId="77777777" w:rsidR="00F46577" w:rsidRPr="00C914B0" w:rsidRDefault="00F46577" w:rsidP="00F46577">
      <w:pPr>
        <w:pStyle w:val="PargrafodaLista"/>
        <w:widowControl/>
        <w:numPr>
          <w:ilvl w:val="3"/>
          <w:numId w:val="11"/>
        </w:numPr>
        <w:tabs>
          <w:tab w:val="left" w:pos="851"/>
        </w:tabs>
        <w:ind w:left="0" w:hanging="11"/>
      </w:pPr>
      <w:r w:rsidRPr="00C914B0">
        <w:t>Atendimento às normas da Agência Nacional de Telecomunicações – ANATEL;</w:t>
      </w:r>
    </w:p>
    <w:p w14:paraId="70E494E4" w14:textId="77777777" w:rsidR="00F46577" w:rsidRPr="00C914B0" w:rsidRDefault="00F46577" w:rsidP="00F46577">
      <w:pPr>
        <w:pStyle w:val="PargrafodaLista"/>
        <w:widowControl/>
        <w:numPr>
          <w:ilvl w:val="3"/>
          <w:numId w:val="11"/>
        </w:numPr>
        <w:tabs>
          <w:tab w:val="left" w:pos="851"/>
        </w:tabs>
        <w:ind w:left="0" w:hanging="11"/>
      </w:pPr>
      <w:r w:rsidRPr="00C914B0">
        <w:t xml:space="preserve"> Sigilo das informações trafegadas pelos sistemas de comunicação;</w:t>
      </w:r>
    </w:p>
    <w:p w14:paraId="0C30E571" w14:textId="77777777" w:rsidR="00F46577" w:rsidRPr="00C914B0" w:rsidRDefault="00F46577" w:rsidP="00F46577">
      <w:pPr>
        <w:pStyle w:val="PargrafodaLista"/>
        <w:widowControl/>
        <w:numPr>
          <w:ilvl w:val="3"/>
          <w:numId w:val="11"/>
        </w:numPr>
        <w:tabs>
          <w:tab w:val="left" w:pos="851"/>
        </w:tabs>
        <w:ind w:left="0" w:hanging="11"/>
      </w:pPr>
      <w:r w:rsidRPr="00C914B0">
        <w:t>Atualização tecnológica dos serviços durante toda a vigência contratual;</w:t>
      </w:r>
    </w:p>
    <w:p w14:paraId="4ADEE835" w14:textId="77777777" w:rsidR="00F46577" w:rsidRPr="00C914B0" w:rsidRDefault="00F46577" w:rsidP="00F46577">
      <w:pPr>
        <w:pStyle w:val="PargrafodaLista"/>
        <w:widowControl/>
        <w:numPr>
          <w:ilvl w:val="3"/>
          <w:numId w:val="11"/>
        </w:numPr>
        <w:tabs>
          <w:tab w:val="left" w:pos="851"/>
        </w:tabs>
        <w:ind w:left="0" w:hanging="11"/>
      </w:pPr>
      <w:r w:rsidRPr="00C914B0">
        <w:t>Disponibilização de relatórios gerenciais sempre que solicitado pelo fiscal do contrato.</w:t>
      </w:r>
    </w:p>
    <w:p w14:paraId="647F1005" w14:textId="77777777" w:rsidR="00F46577" w:rsidRPr="00C914B0" w:rsidRDefault="00F46577" w:rsidP="00F46577">
      <w:pPr>
        <w:pStyle w:val="PargrafodaLista"/>
        <w:widowControl/>
        <w:numPr>
          <w:ilvl w:val="3"/>
          <w:numId w:val="11"/>
        </w:numPr>
        <w:tabs>
          <w:tab w:val="left" w:pos="851"/>
        </w:tabs>
        <w:ind w:left="0" w:hanging="11"/>
      </w:pPr>
      <w:r w:rsidRPr="00C914B0">
        <w:rPr>
          <w:b/>
          <w:bCs/>
        </w:rPr>
        <w:t>Suporte técnico especializado e atendimento tempestivo às solicitações da Administração</w:t>
      </w:r>
      <w:r w:rsidRPr="00C914B0">
        <w:t>;</w:t>
      </w:r>
    </w:p>
    <w:p w14:paraId="799676B1" w14:textId="77777777" w:rsidR="00F46577" w:rsidRPr="00C914B0" w:rsidRDefault="00F46577" w:rsidP="00F46577">
      <w:pPr>
        <w:pStyle w:val="PargrafodaLista"/>
        <w:widowControl/>
        <w:numPr>
          <w:ilvl w:val="2"/>
          <w:numId w:val="11"/>
        </w:numPr>
        <w:spacing w:before="120"/>
        <w:ind w:right="425"/>
        <w:rPr>
          <w:rFonts w:ascii="Arial" w:hAnsi="Arial" w:cs="Arial"/>
          <w:b/>
          <w:bCs/>
          <w:sz w:val="24"/>
          <w:szCs w:val="24"/>
        </w:rPr>
      </w:pPr>
      <w:r w:rsidRPr="00C914B0">
        <w:rPr>
          <w:rFonts w:ascii="Arial" w:hAnsi="Arial" w:cs="Arial"/>
          <w:b/>
          <w:bCs/>
        </w:rPr>
        <w:lastRenderedPageBreak/>
        <w:t>NÍVEIS DE SERVIÇO (SLA)</w:t>
      </w:r>
    </w:p>
    <w:p w14:paraId="1C544D34" w14:textId="77777777" w:rsidR="00F46577" w:rsidRPr="00C914B0" w:rsidRDefault="00F46577" w:rsidP="00C979D1">
      <w:pPr>
        <w:pStyle w:val="PargrafodaLista"/>
        <w:widowControl/>
        <w:numPr>
          <w:ilvl w:val="3"/>
          <w:numId w:val="11"/>
        </w:numPr>
        <w:tabs>
          <w:tab w:val="left" w:pos="851"/>
        </w:tabs>
        <w:ind w:left="0" w:hanging="11"/>
      </w:pPr>
      <w:r w:rsidRPr="00C914B0">
        <w:t xml:space="preserve">As demandas de </w:t>
      </w:r>
      <w:r w:rsidRPr="00C914B0">
        <w:rPr>
          <w:b/>
          <w:bCs/>
        </w:rPr>
        <w:t>Suporte T</w:t>
      </w:r>
      <w:r w:rsidRPr="00C914B0">
        <w:rPr>
          <w:rFonts w:hint="eastAsia"/>
          <w:b/>
          <w:bCs/>
        </w:rPr>
        <w:t>é</w:t>
      </w:r>
      <w:r w:rsidRPr="00C914B0">
        <w:rPr>
          <w:b/>
          <w:bCs/>
        </w:rPr>
        <w:t>cnico</w:t>
      </w:r>
      <w:r w:rsidRPr="00C914B0">
        <w:t xml:space="preserve"> de acordo com o </w:t>
      </w:r>
      <w:r w:rsidRPr="00C914B0">
        <w:br/>
        <w:t>Termo de Referência, serão classificadas conforme os níveis de prioridade a seguir, com seus respectivos tempos de resposta e de resolução:</w:t>
      </w:r>
    </w:p>
    <w:p w14:paraId="692282C1" w14:textId="77777777" w:rsidR="00F46577" w:rsidRPr="00C914B0" w:rsidRDefault="00F46577" w:rsidP="00F46577">
      <w:pPr>
        <w:pStyle w:val="PargrafodaLista"/>
        <w:tabs>
          <w:tab w:val="left" w:pos="851"/>
        </w:tabs>
        <w:ind w:left="0"/>
      </w:pPr>
    </w:p>
    <w:tbl>
      <w:tblPr>
        <w:tblStyle w:val="Tabelacomgrade"/>
        <w:tblW w:w="8700" w:type="dxa"/>
        <w:tblInd w:w="-5" w:type="dxa"/>
        <w:tblLayout w:type="fixed"/>
        <w:tblLook w:val="04A0" w:firstRow="1" w:lastRow="0" w:firstColumn="1" w:lastColumn="0" w:noHBand="0" w:noVBand="1"/>
      </w:tblPr>
      <w:tblGrid>
        <w:gridCol w:w="2400"/>
        <w:gridCol w:w="1900"/>
        <w:gridCol w:w="2200"/>
        <w:gridCol w:w="2200"/>
      </w:tblGrid>
      <w:tr w:rsidR="00F46577" w:rsidRPr="00C914B0" w14:paraId="6CCFA2B2" w14:textId="77777777" w:rsidTr="00FD3A5F">
        <w:tc>
          <w:tcPr>
            <w:tcW w:w="2400" w:type="dxa"/>
            <w:vAlign w:val="center"/>
          </w:tcPr>
          <w:p w14:paraId="6BFF0F29" w14:textId="77777777" w:rsidR="00F46577" w:rsidRPr="00C914B0" w:rsidRDefault="00F46577" w:rsidP="00FD3A5F">
            <w:pPr>
              <w:ind w:left="169"/>
              <w:jc w:val="center"/>
              <w:rPr>
                <w:sz w:val="22"/>
                <w:szCs w:val="22"/>
              </w:rPr>
            </w:pPr>
            <w:r w:rsidRPr="00C914B0">
              <w:rPr>
                <w:sz w:val="22"/>
                <w:szCs w:val="22"/>
              </w:rPr>
              <w:t>Nível de Prioridade</w:t>
            </w:r>
          </w:p>
        </w:tc>
        <w:tc>
          <w:tcPr>
            <w:tcW w:w="1900" w:type="dxa"/>
            <w:vAlign w:val="center"/>
          </w:tcPr>
          <w:p w14:paraId="32F58B0F" w14:textId="77777777" w:rsidR="00F46577" w:rsidRPr="00C914B0" w:rsidRDefault="00F46577" w:rsidP="00FD3A5F">
            <w:pPr>
              <w:jc w:val="center"/>
              <w:rPr>
                <w:sz w:val="22"/>
                <w:szCs w:val="22"/>
              </w:rPr>
            </w:pPr>
            <w:r w:rsidRPr="00C914B0">
              <w:rPr>
                <w:sz w:val="22"/>
                <w:szCs w:val="22"/>
              </w:rPr>
              <w:t>Tempo Resposta</w:t>
            </w:r>
          </w:p>
        </w:tc>
        <w:tc>
          <w:tcPr>
            <w:tcW w:w="2200" w:type="dxa"/>
            <w:vAlign w:val="center"/>
          </w:tcPr>
          <w:p w14:paraId="10E49F56" w14:textId="77777777" w:rsidR="00F46577" w:rsidRPr="00C914B0" w:rsidRDefault="00F46577" w:rsidP="00FD3A5F">
            <w:pPr>
              <w:jc w:val="center"/>
              <w:rPr>
                <w:sz w:val="22"/>
                <w:szCs w:val="22"/>
              </w:rPr>
            </w:pPr>
            <w:r w:rsidRPr="00C914B0">
              <w:rPr>
                <w:sz w:val="22"/>
                <w:szCs w:val="22"/>
              </w:rPr>
              <w:t>Tempo de Solução Remota</w:t>
            </w:r>
          </w:p>
        </w:tc>
        <w:tc>
          <w:tcPr>
            <w:tcW w:w="2200" w:type="dxa"/>
            <w:vAlign w:val="center"/>
          </w:tcPr>
          <w:p w14:paraId="2DC15466" w14:textId="77777777" w:rsidR="00F46577" w:rsidRPr="00C914B0" w:rsidRDefault="00F46577" w:rsidP="00FD3A5F">
            <w:pPr>
              <w:jc w:val="center"/>
              <w:rPr>
                <w:sz w:val="22"/>
                <w:szCs w:val="22"/>
              </w:rPr>
            </w:pPr>
            <w:r w:rsidRPr="00C914B0">
              <w:rPr>
                <w:sz w:val="22"/>
                <w:szCs w:val="22"/>
              </w:rPr>
              <w:t>Tempo de Solução Local</w:t>
            </w:r>
          </w:p>
        </w:tc>
      </w:tr>
      <w:tr w:rsidR="00F46577" w:rsidRPr="00C914B0" w14:paraId="4B52EA6A" w14:textId="77777777" w:rsidTr="00FD3A5F">
        <w:tc>
          <w:tcPr>
            <w:tcW w:w="2400" w:type="dxa"/>
          </w:tcPr>
          <w:p w14:paraId="74A1781A" w14:textId="77777777" w:rsidR="00F46577" w:rsidRPr="00C914B0" w:rsidRDefault="00F46577" w:rsidP="00FD3A5F">
            <w:pPr>
              <w:rPr>
                <w:sz w:val="22"/>
                <w:szCs w:val="22"/>
              </w:rPr>
            </w:pPr>
            <w:r w:rsidRPr="00C914B0">
              <w:rPr>
                <w:sz w:val="22"/>
                <w:szCs w:val="22"/>
              </w:rPr>
              <w:t>P1 – Crítica</w:t>
            </w:r>
          </w:p>
        </w:tc>
        <w:tc>
          <w:tcPr>
            <w:tcW w:w="1900" w:type="dxa"/>
          </w:tcPr>
          <w:p w14:paraId="71897DF2" w14:textId="77777777" w:rsidR="00F46577" w:rsidRPr="00C914B0" w:rsidRDefault="00F46577" w:rsidP="00FD3A5F">
            <w:pPr>
              <w:rPr>
                <w:sz w:val="22"/>
                <w:szCs w:val="22"/>
              </w:rPr>
            </w:pPr>
            <w:r w:rsidRPr="00C914B0">
              <w:rPr>
                <w:sz w:val="22"/>
                <w:szCs w:val="22"/>
              </w:rPr>
              <w:t>10 min.</w:t>
            </w:r>
          </w:p>
        </w:tc>
        <w:tc>
          <w:tcPr>
            <w:tcW w:w="2200" w:type="dxa"/>
          </w:tcPr>
          <w:p w14:paraId="42B19A89" w14:textId="77777777" w:rsidR="00F46577" w:rsidRPr="00C914B0" w:rsidRDefault="00F46577" w:rsidP="00FD3A5F">
            <w:pPr>
              <w:rPr>
                <w:sz w:val="22"/>
                <w:szCs w:val="22"/>
              </w:rPr>
            </w:pPr>
            <w:r w:rsidRPr="00C914B0">
              <w:rPr>
                <w:sz w:val="22"/>
                <w:szCs w:val="22"/>
              </w:rPr>
              <w:t>30 min.</w:t>
            </w:r>
          </w:p>
        </w:tc>
        <w:tc>
          <w:tcPr>
            <w:tcW w:w="2200" w:type="dxa"/>
          </w:tcPr>
          <w:p w14:paraId="328249B8" w14:textId="77777777" w:rsidR="00F46577" w:rsidRPr="00C914B0" w:rsidRDefault="00F46577" w:rsidP="00FD3A5F">
            <w:pPr>
              <w:rPr>
                <w:sz w:val="22"/>
                <w:szCs w:val="22"/>
              </w:rPr>
            </w:pPr>
            <w:r w:rsidRPr="00C914B0">
              <w:rPr>
                <w:sz w:val="22"/>
                <w:szCs w:val="22"/>
              </w:rPr>
              <w:t>4h</w:t>
            </w:r>
          </w:p>
        </w:tc>
      </w:tr>
      <w:tr w:rsidR="00F46577" w:rsidRPr="00C914B0" w14:paraId="47D4DE17" w14:textId="77777777" w:rsidTr="00FD3A5F">
        <w:tc>
          <w:tcPr>
            <w:tcW w:w="2400" w:type="dxa"/>
          </w:tcPr>
          <w:p w14:paraId="46F7C4CA" w14:textId="77777777" w:rsidR="00F46577" w:rsidRPr="00C914B0" w:rsidRDefault="00F46577" w:rsidP="00FD3A5F">
            <w:pPr>
              <w:rPr>
                <w:sz w:val="22"/>
                <w:szCs w:val="22"/>
              </w:rPr>
            </w:pPr>
            <w:r w:rsidRPr="00C914B0">
              <w:rPr>
                <w:sz w:val="22"/>
                <w:szCs w:val="22"/>
              </w:rPr>
              <w:t>P2 – Alta</w:t>
            </w:r>
          </w:p>
        </w:tc>
        <w:tc>
          <w:tcPr>
            <w:tcW w:w="1900" w:type="dxa"/>
          </w:tcPr>
          <w:p w14:paraId="2A4562E2" w14:textId="77777777" w:rsidR="00F46577" w:rsidRPr="00C914B0" w:rsidRDefault="00F46577" w:rsidP="00FD3A5F">
            <w:pPr>
              <w:rPr>
                <w:sz w:val="22"/>
                <w:szCs w:val="22"/>
              </w:rPr>
            </w:pPr>
            <w:r w:rsidRPr="00C914B0">
              <w:rPr>
                <w:sz w:val="22"/>
                <w:szCs w:val="22"/>
              </w:rPr>
              <w:t>15 min.</w:t>
            </w:r>
          </w:p>
        </w:tc>
        <w:tc>
          <w:tcPr>
            <w:tcW w:w="2200" w:type="dxa"/>
          </w:tcPr>
          <w:p w14:paraId="42EF485A" w14:textId="77777777" w:rsidR="00F46577" w:rsidRPr="00C914B0" w:rsidRDefault="00F46577" w:rsidP="00FD3A5F">
            <w:pPr>
              <w:rPr>
                <w:sz w:val="22"/>
                <w:szCs w:val="22"/>
              </w:rPr>
            </w:pPr>
            <w:r w:rsidRPr="00C914B0">
              <w:rPr>
                <w:sz w:val="22"/>
                <w:szCs w:val="22"/>
              </w:rPr>
              <w:t>1h</w:t>
            </w:r>
          </w:p>
        </w:tc>
        <w:tc>
          <w:tcPr>
            <w:tcW w:w="2200" w:type="dxa"/>
          </w:tcPr>
          <w:p w14:paraId="70B76CC6" w14:textId="77777777" w:rsidR="00F46577" w:rsidRPr="00C914B0" w:rsidRDefault="00F46577" w:rsidP="00FD3A5F">
            <w:pPr>
              <w:rPr>
                <w:sz w:val="22"/>
                <w:szCs w:val="22"/>
              </w:rPr>
            </w:pPr>
            <w:r w:rsidRPr="00C914B0">
              <w:rPr>
                <w:sz w:val="22"/>
                <w:szCs w:val="22"/>
              </w:rPr>
              <w:t>6h</w:t>
            </w:r>
          </w:p>
        </w:tc>
      </w:tr>
      <w:tr w:rsidR="00F46577" w:rsidRPr="00C914B0" w14:paraId="4225A663" w14:textId="77777777" w:rsidTr="00FD3A5F">
        <w:tc>
          <w:tcPr>
            <w:tcW w:w="2400" w:type="dxa"/>
          </w:tcPr>
          <w:p w14:paraId="4C59036D" w14:textId="77777777" w:rsidR="00F46577" w:rsidRPr="00C914B0" w:rsidRDefault="00F46577" w:rsidP="00FD3A5F">
            <w:pPr>
              <w:rPr>
                <w:sz w:val="22"/>
                <w:szCs w:val="22"/>
              </w:rPr>
            </w:pPr>
            <w:r w:rsidRPr="00C914B0">
              <w:rPr>
                <w:sz w:val="22"/>
                <w:szCs w:val="22"/>
              </w:rPr>
              <w:t>P3 – Média</w:t>
            </w:r>
          </w:p>
        </w:tc>
        <w:tc>
          <w:tcPr>
            <w:tcW w:w="1900" w:type="dxa"/>
          </w:tcPr>
          <w:p w14:paraId="0DE55C18" w14:textId="77777777" w:rsidR="00F46577" w:rsidRPr="00C914B0" w:rsidRDefault="00F46577" w:rsidP="00FD3A5F">
            <w:pPr>
              <w:rPr>
                <w:sz w:val="22"/>
                <w:szCs w:val="22"/>
              </w:rPr>
            </w:pPr>
            <w:r w:rsidRPr="00C914B0">
              <w:rPr>
                <w:sz w:val="22"/>
                <w:szCs w:val="22"/>
              </w:rPr>
              <w:t>60 min.</w:t>
            </w:r>
          </w:p>
        </w:tc>
        <w:tc>
          <w:tcPr>
            <w:tcW w:w="2200" w:type="dxa"/>
          </w:tcPr>
          <w:p w14:paraId="330AC2FC" w14:textId="77777777" w:rsidR="00F46577" w:rsidRPr="00C914B0" w:rsidRDefault="00F46577" w:rsidP="00FD3A5F">
            <w:pPr>
              <w:rPr>
                <w:sz w:val="22"/>
                <w:szCs w:val="22"/>
              </w:rPr>
            </w:pPr>
            <w:r w:rsidRPr="00C914B0">
              <w:rPr>
                <w:sz w:val="22"/>
                <w:szCs w:val="22"/>
              </w:rPr>
              <w:t>2h</w:t>
            </w:r>
          </w:p>
        </w:tc>
        <w:tc>
          <w:tcPr>
            <w:tcW w:w="2200" w:type="dxa"/>
          </w:tcPr>
          <w:p w14:paraId="3EE71537" w14:textId="77777777" w:rsidR="00F46577" w:rsidRPr="00C914B0" w:rsidRDefault="00F46577" w:rsidP="00FD3A5F">
            <w:pPr>
              <w:rPr>
                <w:sz w:val="22"/>
                <w:szCs w:val="22"/>
              </w:rPr>
            </w:pPr>
            <w:r w:rsidRPr="00C914B0">
              <w:rPr>
                <w:sz w:val="22"/>
                <w:szCs w:val="22"/>
              </w:rPr>
              <w:t>12h</w:t>
            </w:r>
          </w:p>
        </w:tc>
      </w:tr>
      <w:tr w:rsidR="00F46577" w:rsidRPr="00C914B0" w14:paraId="2C79FC70" w14:textId="77777777" w:rsidTr="00FD3A5F">
        <w:tc>
          <w:tcPr>
            <w:tcW w:w="2400" w:type="dxa"/>
          </w:tcPr>
          <w:p w14:paraId="396D01C7" w14:textId="77777777" w:rsidR="00F46577" w:rsidRPr="00C914B0" w:rsidRDefault="00F46577" w:rsidP="00FD3A5F">
            <w:pPr>
              <w:rPr>
                <w:sz w:val="22"/>
                <w:szCs w:val="22"/>
              </w:rPr>
            </w:pPr>
            <w:r w:rsidRPr="00C914B0">
              <w:rPr>
                <w:sz w:val="22"/>
                <w:szCs w:val="22"/>
              </w:rPr>
              <w:t>P4 – Baixa</w:t>
            </w:r>
          </w:p>
        </w:tc>
        <w:tc>
          <w:tcPr>
            <w:tcW w:w="1900" w:type="dxa"/>
          </w:tcPr>
          <w:p w14:paraId="25E9F2A8" w14:textId="77777777" w:rsidR="00F46577" w:rsidRPr="00C914B0" w:rsidRDefault="00F46577" w:rsidP="00FD3A5F">
            <w:pPr>
              <w:rPr>
                <w:sz w:val="22"/>
                <w:szCs w:val="22"/>
              </w:rPr>
            </w:pPr>
            <w:r w:rsidRPr="00C914B0">
              <w:rPr>
                <w:sz w:val="22"/>
                <w:szCs w:val="22"/>
              </w:rPr>
              <w:t>30 min.</w:t>
            </w:r>
          </w:p>
        </w:tc>
        <w:tc>
          <w:tcPr>
            <w:tcW w:w="2200" w:type="dxa"/>
          </w:tcPr>
          <w:p w14:paraId="1B0ED5D3" w14:textId="77777777" w:rsidR="00F46577" w:rsidRPr="00C914B0" w:rsidRDefault="00F46577" w:rsidP="00FD3A5F">
            <w:pPr>
              <w:rPr>
                <w:sz w:val="22"/>
                <w:szCs w:val="22"/>
              </w:rPr>
            </w:pPr>
            <w:r w:rsidRPr="00C914B0">
              <w:rPr>
                <w:sz w:val="22"/>
                <w:szCs w:val="22"/>
              </w:rPr>
              <w:t>2h</w:t>
            </w:r>
          </w:p>
        </w:tc>
        <w:tc>
          <w:tcPr>
            <w:tcW w:w="2200" w:type="dxa"/>
          </w:tcPr>
          <w:p w14:paraId="232DBB5F" w14:textId="77777777" w:rsidR="00F46577" w:rsidRPr="00C914B0" w:rsidRDefault="00F46577" w:rsidP="00FD3A5F">
            <w:pPr>
              <w:rPr>
                <w:sz w:val="22"/>
                <w:szCs w:val="22"/>
              </w:rPr>
            </w:pPr>
            <w:r w:rsidRPr="00C914B0">
              <w:rPr>
                <w:sz w:val="22"/>
                <w:szCs w:val="22"/>
              </w:rPr>
              <w:t>48h</w:t>
            </w:r>
          </w:p>
        </w:tc>
      </w:tr>
    </w:tbl>
    <w:p w14:paraId="5ED60EC1" w14:textId="77777777" w:rsidR="00F46577" w:rsidRPr="00C914B0" w:rsidRDefault="00F46577" w:rsidP="00F46577"/>
    <w:p w14:paraId="5500F98C" w14:textId="77777777" w:rsidR="00F46577" w:rsidRPr="00C914B0" w:rsidRDefault="00F46577" w:rsidP="00F46577">
      <w:pPr>
        <w:pStyle w:val="PargrafodaLista"/>
        <w:widowControl/>
        <w:numPr>
          <w:ilvl w:val="3"/>
          <w:numId w:val="11"/>
        </w:numPr>
        <w:tabs>
          <w:tab w:val="left" w:pos="851"/>
        </w:tabs>
        <w:ind w:left="0" w:hanging="11"/>
      </w:pPr>
      <w:r w:rsidRPr="00C914B0">
        <w:t>Entende-se como Nível de Prioridade:</w:t>
      </w:r>
    </w:p>
    <w:p w14:paraId="21725E3B" w14:textId="77777777" w:rsidR="00F46577" w:rsidRPr="00C914B0" w:rsidRDefault="00F46577" w:rsidP="00F46577">
      <w:pPr>
        <w:pStyle w:val="PargrafodaLista"/>
        <w:widowControl/>
        <w:numPr>
          <w:ilvl w:val="3"/>
          <w:numId w:val="11"/>
        </w:numPr>
        <w:tabs>
          <w:tab w:val="left" w:pos="851"/>
        </w:tabs>
        <w:ind w:left="0" w:hanging="11"/>
      </w:pPr>
      <w:r w:rsidRPr="00C914B0">
        <w:rPr>
          <w:b/>
          <w:bCs/>
        </w:rPr>
        <w:t>Prioridade Crítica (P1):</w:t>
      </w:r>
      <w:r w:rsidRPr="00C914B0">
        <w:t>Ocorrências que resultem na interrupção total do serviço ou em grave degradação, afetando diretamente a operação principal da Contratante.</w:t>
      </w:r>
    </w:p>
    <w:p w14:paraId="3B95C644" w14:textId="77777777" w:rsidR="00F46577" w:rsidRPr="00C914B0" w:rsidRDefault="00F46577" w:rsidP="00F46577">
      <w:pPr>
        <w:pStyle w:val="PargrafodaLista"/>
        <w:widowControl/>
        <w:numPr>
          <w:ilvl w:val="3"/>
          <w:numId w:val="11"/>
        </w:numPr>
        <w:tabs>
          <w:tab w:val="left" w:pos="851"/>
        </w:tabs>
        <w:ind w:left="0" w:hanging="11"/>
      </w:pPr>
      <w:r w:rsidRPr="00C914B0">
        <w:rPr>
          <w:b/>
          <w:bCs/>
        </w:rPr>
        <w:t>Prioridade Alta (P2):</w:t>
      </w:r>
      <w:r w:rsidRPr="00C914B0">
        <w:t>Ocorrências que gerem degradação significativa do serviço, com impacto relevante, porém permitindo a continuidade parcial da operação.</w:t>
      </w:r>
    </w:p>
    <w:p w14:paraId="7BE3E775" w14:textId="77777777" w:rsidR="00F46577" w:rsidRPr="00C914B0" w:rsidRDefault="00F46577" w:rsidP="00F46577">
      <w:pPr>
        <w:pStyle w:val="PargrafodaLista"/>
        <w:widowControl/>
        <w:numPr>
          <w:ilvl w:val="3"/>
          <w:numId w:val="11"/>
        </w:numPr>
        <w:tabs>
          <w:tab w:val="left" w:pos="851"/>
        </w:tabs>
        <w:ind w:left="0" w:hanging="11"/>
      </w:pPr>
      <w:r w:rsidRPr="00C914B0">
        <w:rPr>
          <w:b/>
          <w:bCs/>
        </w:rPr>
        <w:t>Prioridade Média (P3):</w:t>
      </w:r>
      <w:r w:rsidRPr="00C914B0">
        <w:t>Ocorrências que impactem funcionalidades não essenciais, sem causar interrupção ou prejuízo crítico às operações da Contratante.</w:t>
      </w:r>
    </w:p>
    <w:p w14:paraId="71335BA7" w14:textId="77777777" w:rsidR="00F46577" w:rsidRPr="00C914B0" w:rsidRDefault="00F46577" w:rsidP="00F46577">
      <w:pPr>
        <w:pStyle w:val="PargrafodaLista"/>
        <w:widowControl/>
        <w:numPr>
          <w:ilvl w:val="3"/>
          <w:numId w:val="11"/>
        </w:numPr>
        <w:tabs>
          <w:tab w:val="left" w:pos="851"/>
        </w:tabs>
        <w:ind w:left="0" w:hanging="11"/>
      </w:pPr>
      <w:r w:rsidRPr="00C914B0">
        <w:rPr>
          <w:b/>
          <w:bCs/>
        </w:rPr>
        <w:t>Prioridade Baixa (P4)</w:t>
      </w:r>
      <w:r w:rsidRPr="00C914B0">
        <w:t>:Ocorrências de baixo impacto, que não comprometam a operação, como dúvidas, solicitações de melhorias, ajustes visuais, configurações ou demandas administrativas.</w:t>
      </w:r>
    </w:p>
    <w:p w14:paraId="5A500217" w14:textId="77777777" w:rsidR="00F46577" w:rsidRPr="00C914B0" w:rsidRDefault="00F46577" w:rsidP="00F46577">
      <w:pPr>
        <w:pStyle w:val="PargrafodaLista"/>
        <w:widowControl/>
        <w:numPr>
          <w:ilvl w:val="3"/>
          <w:numId w:val="11"/>
        </w:numPr>
        <w:tabs>
          <w:tab w:val="left" w:pos="851"/>
        </w:tabs>
        <w:ind w:left="0" w:hanging="11"/>
      </w:pPr>
      <w:r w:rsidRPr="00C914B0">
        <w:rPr>
          <w:b/>
          <w:bCs/>
        </w:rPr>
        <w:t>Definições Operacionais</w:t>
      </w:r>
      <w:r w:rsidRPr="00C914B0">
        <w:t>:</w:t>
      </w:r>
    </w:p>
    <w:p w14:paraId="4A6CFFE6" w14:textId="77777777" w:rsidR="00F46577" w:rsidRPr="00C914B0" w:rsidRDefault="00F46577" w:rsidP="00F46577">
      <w:pPr>
        <w:pStyle w:val="PargrafodaLista"/>
        <w:widowControl/>
        <w:numPr>
          <w:ilvl w:val="3"/>
          <w:numId w:val="11"/>
        </w:numPr>
        <w:tabs>
          <w:tab w:val="left" w:pos="851"/>
        </w:tabs>
        <w:ind w:left="0" w:hanging="11"/>
      </w:pPr>
      <w:r w:rsidRPr="00C914B0">
        <w:rPr>
          <w:b/>
          <w:bCs/>
        </w:rPr>
        <w:t>Tempo de Resposta:</w:t>
      </w:r>
      <w:r w:rsidRPr="00C914B0">
        <w:t xml:space="preserve"> período máximo para o primeiro contato efetivo da equipe técnica da Contratada, por meio de telefone, aplicativo de mensagens ou outro canal previamente definido, com início da análise e diagnóstico do problema, não sendo obrigatória a abertura formal de chamados.</w:t>
      </w:r>
    </w:p>
    <w:p w14:paraId="52A208B3" w14:textId="77777777" w:rsidR="00F46577" w:rsidRPr="00C914B0" w:rsidRDefault="00F46577" w:rsidP="00F46577">
      <w:pPr>
        <w:pStyle w:val="PargrafodaLista"/>
        <w:widowControl/>
        <w:numPr>
          <w:ilvl w:val="3"/>
          <w:numId w:val="11"/>
        </w:numPr>
        <w:tabs>
          <w:tab w:val="left" w:pos="851"/>
        </w:tabs>
        <w:ind w:left="0" w:hanging="11"/>
      </w:pPr>
      <w:r w:rsidRPr="00C914B0">
        <w:rPr>
          <w:b/>
          <w:bCs/>
        </w:rPr>
        <w:t>Tempo de Resolução:</w:t>
      </w:r>
      <w:r w:rsidRPr="00C914B0">
        <w:t xml:space="preserve"> período máximo compreendido entre o primeiro contato, independentemente do canal de comunicação utilizado, realizado junto à equipe técnica, e a prestação da solução definitiva ou provisória do problema, de forma remota ou presencial, assegurando a restauração do serviço ou, quando não possível, a mitigação dos impactos à operação da Contratante.</w:t>
      </w:r>
    </w:p>
    <w:p w14:paraId="2D349551" w14:textId="77777777" w:rsidR="00F46577" w:rsidRPr="00C914B0" w:rsidRDefault="00F46577" w:rsidP="00F46577">
      <w:pPr>
        <w:pStyle w:val="PargrafodaLista"/>
        <w:widowControl/>
        <w:numPr>
          <w:ilvl w:val="3"/>
          <w:numId w:val="11"/>
        </w:numPr>
        <w:tabs>
          <w:tab w:val="left" w:pos="851"/>
          <w:tab w:val="left" w:pos="993"/>
        </w:tabs>
        <w:ind w:left="0" w:hanging="11"/>
      </w:pPr>
      <w:r w:rsidRPr="00C914B0">
        <w:t>O descumprimento do tempo máximo de resolução implicará desconto proporcional ao período em que a Contratada deixou de prestar o serviço, sem prejuízo da aplicação das demais penalidades previstas no Edital, no Contrato e na legislação vigente.</w:t>
      </w:r>
    </w:p>
    <w:p w14:paraId="5551198B" w14:textId="77777777" w:rsidR="00F46577" w:rsidRPr="00C914B0" w:rsidRDefault="00F46577" w:rsidP="00F46577">
      <w:pPr>
        <w:pStyle w:val="PargrafodaLista"/>
        <w:widowControl/>
        <w:numPr>
          <w:ilvl w:val="3"/>
          <w:numId w:val="11"/>
        </w:numPr>
        <w:tabs>
          <w:tab w:val="left" w:pos="851"/>
          <w:tab w:val="left" w:pos="993"/>
        </w:tabs>
        <w:ind w:left="0" w:hanging="11"/>
      </w:pPr>
      <w:r w:rsidRPr="00C914B0">
        <w:t>O desconto será apurado mediante a divisão do valor total do item pelo número de horas de um mês de referência, considerado como 30 (trinta) dias, equivalentes a 720 (setecentas e vinte) horas. O valor obtido corresponderá ao custo por hora e será multiplicado pela quantidade de horas de atraso excedentes ao prazo máximo de resolução da ocorrência, resultando no valor do desconto a ser aplicado.</w:t>
      </w:r>
    </w:p>
    <w:p w14:paraId="234DD086" w14:textId="77777777" w:rsidR="00F46577" w:rsidRPr="00C914B0" w:rsidRDefault="00F46577" w:rsidP="00F46577">
      <w:pPr>
        <w:ind w:hanging="11"/>
      </w:pPr>
    </w:p>
    <w:p w14:paraId="7B457526" w14:textId="77777777" w:rsidR="00F46577" w:rsidRPr="00C914B0" w:rsidRDefault="00F46577" w:rsidP="00F46577">
      <w:pPr>
        <w:ind w:hanging="11"/>
        <w:rPr>
          <w:b/>
          <w:bCs/>
        </w:rPr>
      </w:pPr>
      <w:r w:rsidRPr="00C914B0">
        <w:rPr>
          <w:b/>
          <w:bCs/>
        </w:rPr>
        <w:t>Fórmula de cálculo:</w:t>
      </w:r>
    </w:p>
    <w:p w14:paraId="32AC3628" w14:textId="77777777" w:rsidR="00F46577" w:rsidRPr="00C914B0" w:rsidRDefault="00F46577" w:rsidP="00F46577">
      <w:pPr>
        <w:pStyle w:val="PargrafodaLista"/>
        <w:ind w:left="0" w:hanging="11"/>
      </w:pPr>
    </w:p>
    <w:p w14:paraId="13A6600B" w14:textId="77777777" w:rsidR="00F46577" w:rsidRPr="00C914B0" w:rsidRDefault="00F46577" w:rsidP="00F46577">
      <w:pPr>
        <w:ind w:hanging="11"/>
      </w:pPr>
      <w:r w:rsidRPr="00C914B0">
        <w:t>Desconto = (Valor total do Item ÷ 720 horas) × Horas de atraso excedentes ao prazo máximo de resolução.</w:t>
      </w:r>
    </w:p>
    <w:bookmarkEnd w:id="1"/>
    <w:bookmarkEnd w:id="2"/>
    <w:p w14:paraId="2088B3B0" w14:textId="1FE04A7E" w:rsidR="002B5342" w:rsidRPr="00C914B0" w:rsidRDefault="002B5342" w:rsidP="00CA1234">
      <w:pPr>
        <w:pStyle w:val="PargrafodaLista"/>
        <w:widowControl/>
        <w:ind w:left="0"/>
      </w:pPr>
    </w:p>
    <w:p w14:paraId="3478BF0C" w14:textId="77777777" w:rsidR="00F3754D" w:rsidRPr="00C914B0" w:rsidRDefault="00C02A98" w:rsidP="002B5342">
      <w:pPr>
        <w:pStyle w:val="PargrafodaLista"/>
        <w:numPr>
          <w:ilvl w:val="0"/>
          <w:numId w:val="11"/>
        </w:numPr>
        <w:ind w:left="0" w:firstLine="0"/>
        <w:rPr>
          <w:rFonts w:ascii="Arial" w:hAnsi="Arial" w:cs="Arial"/>
        </w:rPr>
      </w:pPr>
      <w:r w:rsidRPr="00C914B0">
        <w:rPr>
          <w:rFonts w:ascii="Arial" w:hAnsi="Arial" w:cs="Arial"/>
          <w:b/>
          <w:bCs/>
        </w:rPr>
        <w:t xml:space="preserve">- </w:t>
      </w:r>
      <w:r w:rsidR="00F3754D" w:rsidRPr="00C914B0">
        <w:rPr>
          <w:rFonts w:ascii="Arial" w:hAnsi="Arial" w:cs="Arial"/>
          <w:b/>
          <w:bCs/>
        </w:rPr>
        <w:t>DA GESTÃO E FISCALIZAÇÃO</w:t>
      </w:r>
      <w:r w:rsidR="00F3754D" w:rsidRPr="00C914B0">
        <w:rPr>
          <w:rFonts w:ascii="Arial" w:hAnsi="Arial" w:cs="Arial"/>
        </w:rPr>
        <w:t xml:space="preserve"> </w:t>
      </w:r>
    </w:p>
    <w:p w14:paraId="6856C622" w14:textId="77777777" w:rsidR="006018B7" w:rsidRPr="00C914B0" w:rsidRDefault="00F3754D" w:rsidP="006018B7">
      <w:pPr>
        <w:pStyle w:val="PargrafodaLista"/>
        <w:widowControl/>
        <w:numPr>
          <w:ilvl w:val="1"/>
          <w:numId w:val="11"/>
        </w:numPr>
        <w:ind w:left="0" w:firstLine="0"/>
        <w:rPr>
          <w:rFonts w:ascii="Arial" w:hAnsi="Arial" w:cs="Arial"/>
          <w:b/>
          <w:bCs/>
        </w:rPr>
      </w:pPr>
      <w:r w:rsidRPr="00C914B0">
        <w:rPr>
          <w:rFonts w:ascii="Arial" w:hAnsi="Arial" w:cs="Arial"/>
        </w:rPr>
        <w:t xml:space="preserve">– </w:t>
      </w:r>
      <w:r w:rsidR="00275D57" w:rsidRPr="00C914B0">
        <w:rPr>
          <w:rFonts w:ascii="Arial" w:hAnsi="Arial" w:cs="Arial"/>
        </w:rPr>
        <w:t>Este</w:t>
      </w:r>
      <w:r w:rsidR="00124413" w:rsidRPr="00C914B0">
        <w:rPr>
          <w:rFonts w:ascii="Arial" w:hAnsi="Arial" w:cs="Arial"/>
        </w:rPr>
        <w:t xml:space="preserve"> contrato deverá ser executado</w:t>
      </w:r>
      <w:r w:rsidR="00EB1094" w:rsidRPr="00C914B0">
        <w:rPr>
          <w:rFonts w:ascii="Arial" w:hAnsi="Arial" w:cs="Arial"/>
        </w:rPr>
        <w:t xml:space="preserve"> fielmente pelas partes, de acordo com as cláusulas avençadas e as normas da Lei nº 14.133/21, e cada parte responderá pelas consequências de sua inexecução total ou parcial.</w:t>
      </w:r>
    </w:p>
    <w:p w14:paraId="13A21F3F" w14:textId="2DCB3902" w:rsidR="006018B7" w:rsidRPr="00C914B0" w:rsidRDefault="00EB1094" w:rsidP="006018B7">
      <w:pPr>
        <w:pStyle w:val="PargrafodaLista"/>
        <w:widowControl/>
        <w:numPr>
          <w:ilvl w:val="1"/>
          <w:numId w:val="11"/>
        </w:numPr>
        <w:ind w:left="0" w:firstLine="0"/>
        <w:rPr>
          <w:rFonts w:ascii="Arial" w:hAnsi="Arial" w:cs="Arial"/>
          <w:b/>
          <w:bCs/>
        </w:rPr>
      </w:pPr>
      <w:r w:rsidRPr="00C914B0">
        <w:rPr>
          <w:rFonts w:ascii="Arial" w:hAnsi="Arial" w:cs="Arial"/>
        </w:rPr>
        <w:lastRenderedPageBreak/>
        <w:t xml:space="preserve">- </w:t>
      </w:r>
      <w:r w:rsidR="006018B7" w:rsidRPr="00C914B0">
        <w:rPr>
          <w:rFonts w:ascii="Arial" w:hAnsi="Arial" w:cs="Arial"/>
        </w:rPr>
        <w:t xml:space="preserve">A administração, através de seus servidores ou de prepostos formalmente designados, exercerá a mais ampla e completa fiscalização na execução do contrato, exercendo amplo e rigoroso controle particularmente em relação à qualidade dos itens fornecidos e serviços prestados, </w:t>
      </w:r>
      <w:r w:rsidR="006018B7" w:rsidRPr="00C914B0">
        <w:rPr>
          <w:rFonts w:ascii="Arial" w:eastAsia="Arial" w:hAnsi="Arial" w:cs="Arial"/>
          <w:color w:val="000000"/>
        </w:rPr>
        <w:t>a fim de possibilitar a aplicação das penalidades previstas, quanto desatendidas as disposições a elas relativas</w:t>
      </w:r>
      <w:r w:rsidR="006018B7" w:rsidRPr="00C914B0">
        <w:rPr>
          <w:rFonts w:ascii="Arial" w:hAnsi="Arial" w:cs="Arial"/>
        </w:rPr>
        <w:t>;</w:t>
      </w:r>
    </w:p>
    <w:p w14:paraId="4D957C58" w14:textId="4AD9EDE1" w:rsidR="006018B7" w:rsidRPr="00C914B0" w:rsidRDefault="006018B7" w:rsidP="006018B7">
      <w:pPr>
        <w:pStyle w:val="PargrafodaLista"/>
        <w:widowControl/>
        <w:numPr>
          <w:ilvl w:val="1"/>
          <w:numId w:val="11"/>
        </w:numPr>
        <w:tabs>
          <w:tab w:val="left" w:pos="851"/>
        </w:tabs>
        <w:ind w:left="0" w:firstLine="0"/>
        <w:rPr>
          <w:rFonts w:ascii="Arial" w:hAnsi="Arial" w:cs="Arial"/>
        </w:rPr>
      </w:pPr>
      <w:r w:rsidRPr="00C914B0">
        <w:rPr>
          <w:rFonts w:ascii="Arial" w:hAnsi="Arial" w:cs="Arial"/>
        </w:rPr>
        <w:t xml:space="preserve">A fiscalização de que trata este item não exclui nem reduz a responsabilidade da </w:t>
      </w:r>
      <w:r w:rsidR="00552D52" w:rsidRPr="00C914B0">
        <w:rPr>
          <w:rFonts w:ascii="Arial" w:hAnsi="Arial" w:cs="Arial"/>
        </w:rPr>
        <w:t>contratada</w:t>
      </w:r>
      <w:r w:rsidRPr="00C914B0">
        <w:rPr>
          <w:rFonts w:ascii="Arial" w:hAnsi="Arial" w:cs="Arial"/>
        </w:rPr>
        <w:t>, inclusive perante terceiros, por qualquer irregularidade, ainda que resultante de imperfeições técnicas, vícios redibitórios, ou emprego de material inadequado ou de qualidade inferior, e, na ocorrência desta, não implica em corresponsabilidade da Administração ou de seus agentes e prepostos, de conformidade com o art. 120 da Lei nº 14.133/21.</w:t>
      </w:r>
    </w:p>
    <w:p w14:paraId="7AD0083E" w14:textId="72154F5F" w:rsidR="006018B7" w:rsidRPr="00C914B0" w:rsidRDefault="006018B7" w:rsidP="006018B7">
      <w:pPr>
        <w:pStyle w:val="PargrafodaLista"/>
        <w:widowControl/>
        <w:numPr>
          <w:ilvl w:val="1"/>
          <w:numId w:val="11"/>
        </w:numPr>
        <w:tabs>
          <w:tab w:val="left" w:pos="851"/>
        </w:tabs>
        <w:ind w:left="0" w:firstLine="0"/>
        <w:rPr>
          <w:rFonts w:ascii="Arial" w:hAnsi="Arial" w:cs="Arial"/>
        </w:rPr>
      </w:pPr>
      <w:r w:rsidRPr="00C914B0">
        <w:rPr>
          <w:rFonts w:ascii="Arial" w:eastAsia="Arial" w:hAnsi="Arial" w:cs="Arial"/>
          <w:color w:val="000000"/>
        </w:rPr>
        <w:t xml:space="preserve">O acompanhamento </w:t>
      </w:r>
      <w:r w:rsidRPr="00C914B0">
        <w:rPr>
          <w:rFonts w:ascii="Arial" w:eastAsia="Arial" w:hAnsi="Arial" w:cs="Arial"/>
        </w:rPr>
        <w:t>da gestão e</w:t>
      </w:r>
      <w:r w:rsidRPr="00C914B0">
        <w:rPr>
          <w:rFonts w:ascii="Arial" w:eastAsia="Arial" w:hAnsi="Arial" w:cs="Arial"/>
          <w:color w:val="000000"/>
        </w:rPr>
        <w:t xml:space="preserve"> fiscalização da contratação será exercida por servidor municipal designado </w:t>
      </w:r>
      <w:r w:rsidRPr="00C914B0">
        <w:rPr>
          <w:rFonts w:ascii="Arial" w:eastAsia="Arial" w:hAnsi="Arial" w:cs="Arial"/>
        </w:rPr>
        <w:t xml:space="preserve">pela Secretaria de </w:t>
      </w:r>
      <w:r w:rsidR="00D85772" w:rsidRPr="00C914B0">
        <w:rPr>
          <w:rFonts w:ascii="Arial" w:eastAsia="Arial" w:hAnsi="Arial" w:cs="Arial"/>
        </w:rPr>
        <w:t>Finanças</w:t>
      </w:r>
      <w:r w:rsidRPr="00C914B0">
        <w:rPr>
          <w:rFonts w:ascii="Arial" w:eastAsia="Arial" w:hAnsi="Arial" w:cs="Arial"/>
          <w:color w:val="000000"/>
        </w:rPr>
        <w:t>, o qual verificará as especificações exigidas no termo de referência e n</w:t>
      </w:r>
      <w:r w:rsidR="00F9034B" w:rsidRPr="00C914B0">
        <w:rPr>
          <w:rFonts w:ascii="Arial" w:eastAsia="Arial" w:hAnsi="Arial" w:cs="Arial"/>
          <w:color w:val="000000"/>
        </w:rPr>
        <w:t>este</w:t>
      </w:r>
      <w:r w:rsidRPr="00C914B0">
        <w:rPr>
          <w:rFonts w:ascii="Arial" w:eastAsia="Arial" w:hAnsi="Arial" w:cs="Arial"/>
          <w:color w:val="000000"/>
        </w:rPr>
        <w:t xml:space="preserve"> contrato</w:t>
      </w:r>
      <w:r w:rsidRPr="00C914B0">
        <w:rPr>
          <w:rFonts w:ascii="Arial" w:hAnsi="Arial" w:cs="Arial"/>
        </w:rPr>
        <w:t>.</w:t>
      </w:r>
    </w:p>
    <w:p w14:paraId="19D92F48" w14:textId="45AB9DA5" w:rsidR="006018B7" w:rsidRPr="00C914B0" w:rsidRDefault="006018B7" w:rsidP="006018B7">
      <w:pPr>
        <w:pStyle w:val="PargrafodaLista"/>
        <w:widowControl/>
        <w:numPr>
          <w:ilvl w:val="1"/>
          <w:numId w:val="11"/>
        </w:numPr>
        <w:tabs>
          <w:tab w:val="left" w:pos="851"/>
        </w:tabs>
        <w:ind w:left="0" w:firstLine="0"/>
        <w:rPr>
          <w:rFonts w:ascii="Arial" w:hAnsi="Arial" w:cs="Arial"/>
        </w:rPr>
      </w:pPr>
      <w:r w:rsidRPr="00C914B0">
        <w:rPr>
          <w:rFonts w:ascii="Arial" w:hAnsi="Arial" w:cs="Arial"/>
        </w:rPr>
        <w:t xml:space="preserve">As solicitações, reclamações, exigências, observações e ocorrências relacionadas com a execução dos serviços do presente </w:t>
      </w:r>
      <w:r w:rsidR="003C475D" w:rsidRPr="00C914B0">
        <w:rPr>
          <w:rFonts w:ascii="Arial" w:hAnsi="Arial" w:cs="Arial"/>
        </w:rPr>
        <w:t>contrato</w:t>
      </w:r>
      <w:r w:rsidRPr="00C914B0">
        <w:rPr>
          <w:rFonts w:ascii="Arial" w:hAnsi="Arial" w:cs="Arial"/>
        </w:rPr>
        <w:t>, deverão ser registradas pela Administração, através de seus prepostos no Livro de Ocorrências, produzindo esses, registros de direito.</w:t>
      </w:r>
    </w:p>
    <w:p w14:paraId="3BF7A144" w14:textId="77777777" w:rsidR="006018B7" w:rsidRPr="00C914B0" w:rsidRDefault="006018B7" w:rsidP="006018B7">
      <w:pPr>
        <w:pStyle w:val="PargrafodaLista"/>
        <w:widowControl/>
        <w:numPr>
          <w:ilvl w:val="1"/>
          <w:numId w:val="11"/>
        </w:numPr>
        <w:tabs>
          <w:tab w:val="left" w:pos="851"/>
        </w:tabs>
        <w:ind w:left="0" w:hanging="4"/>
        <w:rPr>
          <w:rFonts w:ascii="Arial" w:hAnsi="Arial" w:cs="Arial"/>
        </w:rPr>
      </w:pPr>
      <w:r w:rsidRPr="00C914B0">
        <w:rPr>
          <w:rFonts w:ascii="Arial" w:hAnsi="Arial" w:cs="Arial"/>
          <w:bCs/>
        </w:rPr>
        <w:t>O fiscal do contrato anotará em registro próprio todas as ocorrências relacionadas à sua execução, determinando o que for necessário para a regularização das faltas ou dos defeitos observados.</w:t>
      </w:r>
    </w:p>
    <w:p w14:paraId="25F28BD1" w14:textId="538CC8BA" w:rsidR="006018B7" w:rsidRPr="00C914B0" w:rsidRDefault="006018B7" w:rsidP="006018B7">
      <w:pPr>
        <w:pStyle w:val="PargrafodaLista"/>
        <w:widowControl/>
        <w:numPr>
          <w:ilvl w:val="1"/>
          <w:numId w:val="11"/>
        </w:numPr>
        <w:tabs>
          <w:tab w:val="left" w:pos="851"/>
        </w:tabs>
        <w:ind w:left="0" w:hanging="4"/>
        <w:rPr>
          <w:rFonts w:ascii="Arial" w:hAnsi="Arial" w:cs="Arial"/>
        </w:rPr>
      </w:pPr>
      <w:r w:rsidRPr="00C914B0">
        <w:rPr>
          <w:rFonts w:ascii="Arial" w:eastAsia="Arial" w:hAnsi="Arial" w:cs="Arial"/>
          <w:color w:val="000000"/>
        </w:rPr>
        <w:t>A gestão d</w:t>
      </w:r>
      <w:r w:rsidR="00437482" w:rsidRPr="00C914B0">
        <w:rPr>
          <w:rFonts w:ascii="Arial" w:eastAsia="Arial" w:hAnsi="Arial" w:cs="Arial"/>
          <w:color w:val="000000"/>
        </w:rPr>
        <w:t>este</w:t>
      </w:r>
      <w:r w:rsidRPr="00C914B0">
        <w:rPr>
          <w:rFonts w:ascii="Arial" w:eastAsia="Arial" w:hAnsi="Arial" w:cs="Arial"/>
          <w:color w:val="000000"/>
        </w:rPr>
        <w:t xml:space="preserve"> contrato compreende o acompanhamento administrativo da execução, incluindo o controle de prazos, vigência, aplicação de penalidades e demais atos necessários à boa execução contratual. </w:t>
      </w:r>
    </w:p>
    <w:p w14:paraId="64EA89CB" w14:textId="6577E8A9" w:rsidR="006018B7" w:rsidRPr="00C914B0" w:rsidRDefault="006018B7" w:rsidP="006018B7">
      <w:pPr>
        <w:pStyle w:val="PargrafodaLista"/>
        <w:widowControl/>
        <w:numPr>
          <w:ilvl w:val="1"/>
          <w:numId w:val="11"/>
        </w:numPr>
        <w:tabs>
          <w:tab w:val="left" w:pos="851"/>
        </w:tabs>
        <w:ind w:left="0" w:hanging="4"/>
        <w:rPr>
          <w:rFonts w:ascii="Arial" w:hAnsi="Arial" w:cs="Arial"/>
        </w:rPr>
      </w:pPr>
      <w:r w:rsidRPr="00C914B0">
        <w:rPr>
          <w:rFonts w:ascii="Arial" w:hAnsi="Arial" w:cs="Arial"/>
        </w:rPr>
        <w:t xml:space="preserve">Ao contratante não caberá qualquer ônus pela rejeição dos itens e/ou serviços considerados inadequados pelo fiscal e, em caso de não conformidade, a </w:t>
      </w:r>
      <w:r w:rsidR="00CF06E7" w:rsidRPr="00C914B0">
        <w:rPr>
          <w:rFonts w:ascii="Arial" w:hAnsi="Arial" w:cs="Arial"/>
        </w:rPr>
        <w:t xml:space="preserve">contratada </w:t>
      </w:r>
      <w:r w:rsidRPr="00C914B0">
        <w:rPr>
          <w:rFonts w:ascii="Arial" w:hAnsi="Arial" w:cs="Arial"/>
        </w:rPr>
        <w:t>será notificada, por escrito, sobre irregularidades apontadas, para as providências conforme a Lei.</w:t>
      </w:r>
    </w:p>
    <w:p w14:paraId="14B52BC8" w14:textId="77777777" w:rsidR="006018B7" w:rsidRPr="00C914B0" w:rsidRDefault="006018B7" w:rsidP="006018B7">
      <w:pPr>
        <w:pStyle w:val="PargrafodaLista"/>
        <w:widowControl/>
        <w:numPr>
          <w:ilvl w:val="1"/>
          <w:numId w:val="11"/>
        </w:numPr>
        <w:tabs>
          <w:tab w:val="left" w:pos="851"/>
        </w:tabs>
        <w:ind w:left="0" w:hanging="4"/>
        <w:rPr>
          <w:rFonts w:ascii="Arial" w:hAnsi="Arial" w:cs="Arial"/>
        </w:rPr>
      </w:pPr>
      <w:r w:rsidRPr="00C914B0">
        <w:rPr>
          <w:rFonts w:ascii="Arial" w:hAnsi="Arial" w:cs="Arial"/>
        </w:rPr>
        <w:t>Todos os casos atípicos não mencionados deverão ser apresentados à fiscalização para sua definição e determinação.</w:t>
      </w:r>
    </w:p>
    <w:p w14:paraId="055D54E0" w14:textId="1C5C676E" w:rsidR="006018B7" w:rsidRPr="00C914B0" w:rsidRDefault="006018B7" w:rsidP="006018B7">
      <w:pPr>
        <w:pStyle w:val="PargrafodaLista"/>
        <w:widowControl/>
        <w:numPr>
          <w:ilvl w:val="1"/>
          <w:numId w:val="11"/>
        </w:numPr>
        <w:tabs>
          <w:tab w:val="left" w:pos="851"/>
        </w:tabs>
        <w:ind w:left="0" w:hanging="4"/>
        <w:rPr>
          <w:rFonts w:ascii="Arial" w:hAnsi="Arial" w:cs="Arial"/>
        </w:rPr>
      </w:pPr>
      <w:r w:rsidRPr="00C914B0">
        <w:rPr>
          <w:rFonts w:ascii="Arial" w:hAnsi="Arial" w:cs="Arial"/>
          <w:bCs/>
        </w:rPr>
        <w:t>Por divergências não adequadas serão aplicadas às sanções previstas n</w:t>
      </w:r>
      <w:r w:rsidR="006F7F70" w:rsidRPr="00C914B0">
        <w:rPr>
          <w:rFonts w:ascii="Arial" w:hAnsi="Arial" w:cs="Arial"/>
          <w:bCs/>
        </w:rPr>
        <w:t>o</w:t>
      </w:r>
      <w:r w:rsidRPr="00C914B0">
        <w:rPr>
          <w:rFonts w:ascii="Arial" w:hAnsi="Arial" w:cs="Arial"/>
          <w:bCs/>
        </w:rPr>
        <w:t xml:space="preserve"> Edital</w:t>
      </w:r>
      <w:r w:rsidR="006F7F70" w:rsidRPr="00C914B0">
        <w:rPr>
          <w:rFonts w:ascii="Arial" w:hAnsi="Arial" w:cs="Arial"/>
          <w:bCs/>
        </w:rPr>
        <w:t>, no contrato</w:t>
      </w:r>
      <w:r w:rsidRPr="00C914B0">
        <w:rPr>
          <w:rFonts w:ascii="Arial" w:hAnsi="Arial" w:cs="Arial"/>
          <w:bCs/>
        </w:rPr>
        <w:t xml:space="preserve"> e na legislação vigente.</w:t>
      </w:r>
    </w:p>
    <w:p w14:paraId="015CE215" w14:textId="688DD835" w:rsidR="00F3754D" w:rsidRPr="00C914B0" w:rsidRDefault="00F3754D" w:rsidP="006018B7">
      <w:pPr>
        <w:pStyle w:val="PargrafodaLista"/>
        <w:widowControl/>
        <w:numPr>
          <w:ilvl w:val="1"/>
          <w:numId w:val="11"/>
        </w:numPr>
        <w:tabs>
          <w:tab w:val="left" w:pos="851"/>
        </w:tabs>
        <w:ind w:left="0" w:firstLine="0"/>
        <w:rPr>
          <w:rFonts w:ascii="Arial" w:hAnsi="Arial" w:cs="Arial"/>
        </w:rPr>
      </w:pPr>
      <w:r w:rsidRPr="00C914B0">
        <w:rPr>
          <w:rFonts w:ascii="Arial" w:hAnsi="Arial" w:cs="Arial"/>
        </w:rPr>
        <w:t xml:space="preserve">- Constituem atribuições do </w:t>
      </w:r>
      <w:r w:rsidRPr="00C914B0">
        <w:rPr>
          <w:rFonts w:ascii="Arial" w:hAnsi="Arial" w:cs="Arial"/>
          <w:b/>
          <w:bCs/>
        </w:rPr>
        <w:t>FISCAL DO CONTRATO,</w:t>
      </w:r>
      <w:r w:rsidRPr="00C914B0">
        <w:rPr>
          <w:rFonts w:ascii="Arial" w:hAnsi="Arial" w:cs="Arial"/>
        </w:rPr>
        <w:t xml:space="preserve"> </w:t>
      </w:r>
      <w:r w:rsidR="005B0320" w:rsidRPr="00C914B0">
        <w:rPr>
          <w:rFonts w:ascii="Arial" w:hAnsi="Arial" w:cs="Arial"/>
        </w:rPr>
        <w:t>dentre as estipuladas no item 6 do Termo de Referência, regulamentadas pelo Decreto Municipal n° 6.602/2023;</w:t>
      </w:r>
    </w:p>
    <w:p w14:paraId="1B4B3A22" w14:textId="77777777" w:rsidR="00E44E24" w:rsidRPr="00C914B0" w:rsidRDefault="00E44E24" w:rsidP="00E44E24">
      <w:pPr>
        <w:pStyle w:val="PargrafodaLista"/>
        <w:widowControl/>
        <w:numPr>
          <w:ilvl w:val="2"/>
          <w:numId w:val="11"/>
        </w:numPr>
        <w:ind w:left="0" w:hanging="11"/>
      </w:pPr>
      <w:r w:rsidRPr="00C914B0">
        <w:t>- Prestar apoio técnico e operacional ao gestor do contrato, com a realização das tarefas relacionadas ao controle dos prazos relacionados ao contrato e à formalização de apostilamentos e de termos aditivos, ao acompanhamento do empenho e do pagamento e ao acompanhamento de garantias e glosas;</w:t>
      </w:r>
    </w:p>
    <w:p w14:paraId="3001EC41" w14:textId="77777777" w:rsidR="00E44E24" w:rsidRPr="00C914B0" w:rsidRDefault="00E44E24" w:rsidP="00E44E24">
      <w:pPr>
        <w:pStyle w:val="PargrafodaLista"/>
        <w:widowControl/>
        <w:numPr>
          <w:ilvl w:val="2"/>
          <w:numId w:val="11"/>
        </w:numPr>
        <w:ind w:left="0" w:hanging="11"/>
      </w:pPr>
      <w:r w:rsidRPr="00C914B0">
        <w:t>– Verificar a manutenção das condições de habilitação da contratada, com a solicitação dos documentos comprobatórios pertinentes, caso necessário;</w:t>
      </w:r>
    </w:p>
    <w:p w14:paraId="54D136CB" w14:textId="77777777" w:rsidR="00E44E24" w:rsidRPr="00C914B0" w:rsidRDefault="00E44E24" w:rsidP="00E44E24">
      <w:pPr>
        <w:pStyle w:val="PargrafodaLista"/>
        <w:widowControl/>
        <w:numPr>
          <w:ilvl w:val="2"/>
          <w:numId w:val="11"/>
        </w:numPr>
        <w:ind w:left="0" w:hanging="11"/>
      </w:pPr>
      <w:r w:rsidRPr="00C914B0">
        <w:t>examinar a regularidade no recolhimento das contribuições fiscais, trabalhistas e previdenciárias;</w:t>
      </w:r>
    </w:p>
    <w:p w14:paraId="792FDC47" w14:textId="77777777" w:rsidR="00E44E24" w:rsidRPr="00C914B0" w:rsidRDefault="00E44E24" w:rsidP="00E44E24">
      <w:pPr>
        <w:pStyle w:val="PargrafodaLista"/>
        <w:widowControl/>
        <w:numPr>
          <w:ilvl w:val="2"/>
          <w:numId w:val="11"/>
        </w:numPr>
        <w:ind w:left="0" w:hanging="11"/>
      </w:pPr>
      <w:r w:rsidRPr="00C914B0">
        <w:t>- Atuar, tempestivamente, na solução de eventuais problemas relacionados ao descumprimento das obrigações contratuais e reportar ao gestor do contrato para que tome as providências cabíveis, quando ultrapassar a sua competência;</w:t>
      </w:r>
    </w:p>
    <w:p w14:paraId="3C227FBD" w14:textId="77777777" w:rsidR="00E44E24" w:rsidRPr="00C914B0" w:rsidRDefault="00E44E24" w:rsidP="00E44E24">
      <w:pPr>
        <w:pStyle w:val="PargrafodaLista"/>
        <w:widowControl/>
        <w:numPr>
          <w:ilvl w:val="2"/>
          <w:numId w:val="11"/>
        </w:numPr>
        <w:ind w:left="0" w:hanging="11"/>
      </w:pPr>
      <w:r w:rsidRPr="00C914B0">
        <w:t>- Participar da atualização do relatório de riscos durante a fase de gestão do contrato, em conjunto com o fiscal administrativo, conforme o disposto no inciso VII do caput do art. 16 do Decreto Municipal n° 6.602/23;</w:t>
      </w:r>
    </w:p>
    <w:p w14:paraId="128B3786" w14:textId="77777777" w:rsidR="00E44E24" w:rsidRPr="00C914B0" w:rsidRDefault="00E44E24" w:rsidP="00E44E24">
      <w:pPr>
        <w:pStyle w:val="PargrafodaLista"/>
        <w:widowControl/>
        <w:numPr>
          <w:ilvl w:val="2"/>
          <w:numId w:val="11"/>
        </w:numPr>
        <w:ind w:left="0" w:hanging="11"/>
      </w:pPr>
      <w:r w:rsidRPr="00C914B0">
        <w:t>- Auxiliar o gestor do contrato com as informações necessárias, na elaboração do documento comprobatório da avaliação realizada na fiscalização do cumprimento de obrigações assumidas pelo contratado, conforme o disposto no inciso VIII do caput do art. 16 do Decreto Municipal n° 6.602/23;</w:t>
      </w:r>
    </w:p>
    <w:p w14:paraId="01DDDC8F" w14:textId="77777777" w:rsidR="00E44E24" w:rsidRPr="00C914B0" w:rsidRDefault="00E44E24" w:rsidP="00E44E24">
      <w:pPr>
        <w:pStyle w:val="PargrafodaLista"/>
        <w:widowControl/>
        <w:numPr>
          <w:ilvl w:val="2"/>
          <w:numId w:val="11"/>
        </w:numPr>
        <w:ind w:left="0" w:hanging="11"/>
      </w:pPr>
      <w:r w:rsidRPr="00C914B0">
        <w:t>- Realizar o recebimento provisório do objeto do contrato, mediante termo detalhado que comprove o cumprimento das exigências de caráter administrativo.</w:t>
      </w:r>
    </w:p>
    <w:p w14:paraId="37631B5D" w14:textId="77777777" w:rsidR="00E44E24" w:rsidRPr="00C914B0" w:rsidRDefault="00E44E24" w:rsidP="00E44E24">
      <w:pPr>
        <w:pStyle w:val="PargrafodaLista"/>
        <w:widowControl/>
        <w:numPr>
          <w:ilvl w:val="2"/>
          <w:numId w:val="11"/>
        </w:numPr>
        <w:ind w:left="0" w:firstLine="0"/>
      </w:pPr>
      <w:r w:rsidRPr="00C914B0">
        <w:lastRenderedPageBreak/>
        <w:t xml:space="preserve">- Fica designado como Fiscal de Contrato o servidor Pablo Felipe Hubner de Araújo conforme Portaria n° 5.120/2023. </w:t>
      </w:r>
    </w:p>
    <w:p w14:paraId="6013137F" w14:textId="77777777" w:rsidR="00EF5CF5" w:rsidRPr="00C914B0" w:rsidRDefault="00EF5CF5" w:rsidP="00EF5CF5">
      <w:pPr>
        <w:pStyle w:val="PargrafodaLista"/>
        <w:widowControl/>
        <w:tabs>
          <w:tab w:val="left" w:pos="851"/>
        </w:tabs>
        <w:ind w:left="0"/>
        <w:rPr>
          <w:rFonts w:ascii="Arial" w:hAnsi="Arial" w:cs="Arial"/>
        </w:rPr>
      </w:pPr>
    </w:p>
    <w:p w14:paraId="303656F7" w14:textId="77777777" w:rsidR="00EF5CF5" w:rsidRPr="00C914B0" w:rsidRDefault="00F3754D" w:rsidP="00EF5CF5">
      <w:pPr>
        <w:pStyle w:val="PargrafodaLista"/>
        <w:widowControl/>
        <w:numPr>
          <w:ilvl w:val="1"/>
          <w:numId w:val="11"/>
        </w:numPr>
        <w:ind w:left="0" w:firstLine="0"/>
        <w:rPr>
          <w:rFonts w:ascii="Arial" w:hAnsi="Arial" w:cs="Arial"/>
        </w:rPr>
      </w:pPr>
      <w:r w:rsidRPr="00C914B0">
        <w:rPr>
          <w:rFonts w:ascii="Arial" w:hAnsi="Arial" w:cs="Arial"/>
        </w:rPr>
        <w:t xml:space="preserve">- </w:t>
      </w:r>
      <w:bookmarkStart w:id="3" w:name="_Hlk159591153"/>
      <w:r w:rsidRPr="00C914B0">
        <w:rPr>
          <w:rFonts w:ascii="Arial" w:hAnsi="Arial" w:cs="Arial"/>
        </w:rPr>
        <w:t xml:space="preserve">Constituem atribuições do </w:t>
      </w:r>
      <w:r w:rsidRPr="00C914B0">
        <w:rPr>
          <w:rFonts w:ascii="Arial" w:hAnsi="Arial" w:cs="Arial"/>
          <w:b/>
          <w:bCs/>
        </w:rPr>
        <w:t>GESTOR DO CONTRATO,</w:t>
      </w:r>
      <w:r w:rsidRPr="00C914B0">
        <w:rPr>
          <w:rFonts w:ascii="Arial" w:hAnsi="Arial" w:cs="Arial"/>
        </w:rPr>
        <w:t xml:space="preserve"> </w:t>
      </w:r>
      <w:r w:rsidR="00C56E94" w:rsidRPr="00C914B0">
        <w:rPr>
          <w:rFonts w:ascii="Arial" w:hAnsi="Arial" w:cs="Arial"/>
        </w:rPr>
        <w:t>dentre as estipuladas no item 6 do Termo de Referência, regulamentadas pelo Decreto Municipal n° 6.602/2023:</w:t>
      </w:r>
    </w:p>
    <w:bookmarkEnd w:id="3"/>
    <w:p w14:paraId="2FFCEED5" w14:textId="77777777" w:rsidR="003308A3" w:rsidRPr="00C914B0" w:rsidRDefault="003308A3" w:rsidP="003308A3">
      <w:pPr>
        <w:pStyle w:val="PargrafodaLista"/>
        <w:widowControl/>
        <w:numPr>
          <w:ilvl w:val="2"/>
          <w:numId w:val="11"/>
        </w:numPr>
        <w:ind w:left="0" w:hanging="11"/>
      </w:pPr>
      <w:r w:rsidRPr="00C914B0">
        <w:t>- coordenar as atividades relacionadas à fiscalização técnica, administrativa e setorial, de que tratam os incisos II, III e IV do § 7º do art. 14 do Decreto Municipal n° 6.602/23;</w:t>
      </w:r>
    </w:p>
    <w:p w14:paraId="15633A06" w14:textId="77777777" w:rsidR="003308A3" w:rsidRPr="00C914B0" w:rsidRDefault="003308A3" w:rsidP="003308A3">
      <w:pPr>
        <w:pStyle w:val="PargrafodaLista"/>
        <w:widowControl/>
        <w:numPr>
          <w:ilvl w:val="2"/>
          <w:numId w:val="11"/>
        </w:numPr>
        <w:ind w:left="0" w:hanging="11"/>
      </w:pPr>
      <w:r w:rsidRPr="00C914B0">
        <w:t>- acompanhar a manutenção das condições de habilitação do contratado, para fins de empenho de despesa e de pagamento, registrando em relatório os problemas que obstem o fluxo normal da liquidação e do pagamento da despesa;</w:t>
      </w:r>
    </w:p>
    <w:p w14:paraId="1AB5A716" w14:textId="77777777" w:rsidR="003308A3" w:rsidRPr="00C914B0" w:rsidRDefault="003308A3" w:rsidP="003308A3">
      <w:pPr>
        <w:pStyle w:val="PargrafodaLista"/>
        <w:widowControl/>
        <w:numPr>
          <w:ilvl w:val="2"/>
          <w:numId w:val="11"/>
        </w:numPr>
        <w:ind w:left="0" w:hanging="11"/>
      </w:pPr>
      <w:r w:rsidRPr="00C914B0">
        <w:t>coordenar a rotina de acompanhamento e de fiscalização do contrato, cujo histórico de gerenciamento deverá conter todos os registros formais da execução, a exemplo da ordem de serviço, do registro de ocorrências, das alterações e das prorrogações contratuais, e elaborar relatório com vistas à verificação da necessidade de adequações do contrato para fins de atendimento da finalidade da administração;</w:t>
      </w:r>
    </w:p>
    <w:p w14:paraId="45D7C598" w14:textId="77777777" w:rsidR="003308A3" w:rsidRPr="00C914B0" w:rsidRDefault="003308A3" w:rsidP="003308A3">
      <w:pPr>
        <w:pStyle w:val="PargrafodaLista"/>
        <w:widowControl/>
        <w:numPr>
          <w:ilvl w:val="2"/>
          <w:numId w:val="11"/>
        </w:numPr>
        <w:ind w:left="0" w:hanging="11"/>
      </w:pPr>
      <w:r w:rsidRPr="00C914B0">
        <w:t>coordenar os atos preparatórios à instrução processual e ao envio da documentação pertinente ao setor de contratos para a formalização dos procedimentos previstos no inciso I do § 7º do art. 14 do Decreto Municipal n° 6.602/23;</w:t>
      </w:r>
    </w:p>
    <w:p w14:paraId="01C42074" w14:textId="77777777" w:rsidR="003308A3" w:rsidRPr="00C914B0" w:rsidRDefault="003308A3" w:rsidP="003308A3">
      <w:pPr>
        <w:pStyle w:val="PargrafodaLista"/>
        <w:widowControl/>
        <w:numPr>
          <w:ilvl w:val="2"/>
          <w:numId w:val="11"/>
        </w:numPr>
        <w:ind w:left="0" w:hanging="11"/>
      </w:pPr>
      <w:r w:rsidRPr="00C914B0">
        <w:t>elaborar o relatório final de que trata a alínea “d” do inciso VI do § 3º do art. 174 da Lei nº 14.133, de 2021, com as informações obtidas durante a execução do contrato, com apoio dos fiscais técnico, administrativo e setorial;</w:t>
      </w:r>
    </w:p>
    <w:p w14:paraId="5C1DB983" w14:textId="77777777" w:rsidR="003308A3" w:rsidRPr="00C914B0" w:rsidRDefault="003308A3" w:rsidP="003308A3">
      <w:pPr>
        <w:pStyle w:val="PargrafodaLista"/>
        <w:widowControl/>
        <w:numPr>
          <w:ilvl w:val="2"/>
          <w:numId w:val="11"/>
        </w:numPr>
        <w:ind w:left="0" w:hanging="11"/>
      </w:pPr>
      <w:r w:rsidRPr="00C914B0">
        <w:t>coordenar a atualização contínua do relatório de riscos durante a gestão do contrato, com apoio dos fiscais técnico, administrativo e setorial;</w:t>
      </w:r>
    </w:p>
    <w:p w14:paraId="7B62B958" w14:textId="77777777" w:rsidR="003308A3" w:rsidRPr="00C914B0" w:rsidRDefault="003308A3" w:rsidP="003308A3">
      <w:pPr>
        <w:pStyle w:val="PargrafodaLista"/>
        <w:widowControl/>
        <w:numPr>
          <w:ilvl w:val="2"/>
          <w:numId w:val="11"/>
        </w:numPr>
        <w:ind w:left="0" w:hanging="11"/>
      </w:pPr>
      <w:r w:rsidRPr="00C914B0">
        <w:t>emitir documento comprobatório da avaliação realizada pelos fiscais técnico, administrativo e setorial quanto ao cumprimento de obrigações assumidas pelo contratado, com menção ao seu desempenho na execução contratual, baseado em indicadores objetivamente definidos e aferidos, e às eventuais penalidades aplicadas, a constarem do cadastro de atesto de cumprimento de obrigações conforme disposto em regulamento;</w:t>
      </w:r>
    </w:p>
    <w:p w14:paraId="156D6540" w14:textId="77777777" w:rsidR="003308A3" w:rsidRPr="00C914B0" w:rsidRDefault="003308A3" w:rsidP="003308A3">
      <w:pPr>
        <w:pStyle w:val="PargrafodaLista"/>
        <w:widowControl/>
        <w:numPr>
          <w:ilvl w:val="2"/>
          <w:numId w:val="11"/>
        </w:numPr>
        <w:ind w:left="0" w:hanging="11"/>
      </w:pPr>
      <w:r w:rsidRPr="00C914B0">
        <w:t>realizar o recebimento definitivo do objeto do contrato, mediante termo detalhado que comprove o atendimento das exigências contratuais, quando não for designada comissão de recebimento; e</w:t>
      </w:r>
    </w:p>
    <w:p w14:paraId="20D1FA87" w14:textId="77777777" w:rsidR="003308A3" w:rsidRPr="00C914B0" w:rsidRDefault="003308A3" w:rsidP="003308A3">
      <w:pPr>
        <w:pStyle w:val="PargrafodaLista"/>
        <w:widowControl/>
        <w:numPr>
          <w:ilvl w:val="2"/>
          <w:numId w:val="11"/>
        </w:numPr>
        <w:tabs>
          <w:tab w:val="left" w:pos="851"/>
        </w:tabs>
        <w:ind w:left="0" w:hanging="11"/>
      </w:pPr>
      <w:r w:rsidRPr="00C914B0">
        <w:t>tomar providências para a formalização de processo administrativo de responsabilização para fins de aplicação de sanções, a ser conduzido pela comissão de que trata o art. 158 da Lei nº 14.133 de 2021, ou pelo agente ou pelo setor competente para tal, conforme o caso. </w:t>
      </w:r>
    </w:p>
    <w:p w14:paraId="3284E250" w14:textId="77777777" w:rsidR="003308A3" w:rsidRPr="00C914B0" w:rsidRDefault="003308A3" w:rsidP="003308A3">
      <w:pPr>
        <w:pStyle w:val="PargrafodaLista"/>
        <w:widowControl/>
        <w:numPr>
          <w:ilvl w:val="2"/>
          <w:numId w:val="11"/>
        </w:numPr>
        <w:tabs>
          <w:tab w:val="left" w:pos="851"/>
        </w:tabs>
        <w:ind w:left="0" w:hanging="11"/>
      </w:pPr>
      <w:r w:rsidRPr="00C914B0">
        <w:t>Compete também ao gestor</w:t>
      </w:r>
      <w:r w:rsidRPr="00C914B0">
        <w:rPr>
          <w:rFonts w:ascii="Arial" w:hAnsi="Arial" w:cs="Arial"/>
        </w:rPr>
        <w:t xml:space="preserve"> zelar pela boa execução do objeto, controlar prazos, acompanhar a realização do evento e adotar as providências necessárias para o fiel cumprimento das obrigações assumidas.</w:t>
      </w:r>
    </w:p>
    <w:p w14:paraId="2EEAE5AA" w14:textId="77777777" w:rsidR="003308A3" w:rsidRPr="00C914B0" w:rsidRDefault="003308A3" w:rsidP="003308A3">
      <w:pPr>
        <w:pStyle w:val="PargrafodaLista"/>
        <w:widowControl/>
        <w:numPr>
          <w:ilvl w:val="2"/>
          <w:numId w:val="11"/>
        </w:numPr>
        <w:tabs>
          <w:tab w:val="left" w:pos="851"/>
        </w:tabs>
        <w:ind w:left="0" w:hanging="11"/>
        <w:rPr>
          <w:rFonts w:ascii="Arial" w:hAnsi="Arial" w:cs="Arial"/>
        </w:rPr>
      </w:pPr>
      <w:r w:rsidRPr="00C914B0">
        <w:t>Fica designado como gestor do Contrato</w:t>
      </w:r>
      <w:r w:rsidRPr="00C914B0">
        <w:rPr>
          <w:b/>
          <w:bCs/>
        </w:rPr>
        <w:t xml:space="preserve"> </w:t>
      </w:r>
      <w:bookmarkStart w:id="4" w:name="_Hlk175730155"/>
      <w:r w:rsidRPr="00C914B0">
        <w:t>a</w:t>
      </w:r>
      <w:r w:rsidRPr="00C914B0">
        <w:rPr>
          <w:b/>
          <w:bCs/>
        </w:rPr>
        <w:t xml:space="preserve"> </w:t>
      </w:r>
      <w:r w:rsidRPr="00C914B0">
        <w:rPr>
          <w:rFonts w:ascii="Arial" w:hAnsi="Arial" w:cs="Arial"/>
        </w:rPr>
        <w:t>Sra. Keila Marcela Sgobi, nomeada pelo Decreto n° 7.168/2025.</w:t>
      </w:r>
      <w:bookmarkEnd w:id="4"/>
    </w:p>
    <w:p w14:paraId="1350AFE1" w14:textId="60C7F92D" w:rsidR="00F3754D" w:rsidRPr="00C914B0" w:rsidRDefault="00F3754D" w:rsidP="000C7C13">
      <w:pPr>
        <w:pStyle w:val="PargrafodaLista"/>
        <w:widowControl/>
        <w:numPr>
          <w:ilvl w:val="0"/>
          <w:numId w:val="11"/>
        </w:numPr>
        <w:rPr>
          <w:rFonts w:ascii="Arial" w:hAnsi="Arial" w:cs="Arial"/>
          <w:b/>
          <w:bCs/>
        </w:rPr>
      </w:pPr>
      <w:r w:rsidRPr="00C914B0">
        <w:rPr>
          <w:rFonts w:ascii="Arial" w:hAnsi="Arial" w:cs="Arial"/>
          <w:b/>
          <w:bCs/>
        </w:rPr>
        <w:t>– DOS CRITÉRIOS DE PAGAMENTO E CORREÇÃO MONETÁRIA</w:t>
      </w:r>
    </w:p>
    <w:p w14:paraId="3D140385" w14:textId="45DA4A82" w:rsidR="006042A3" w:rsidRPr="00C914B0" w:rsidRDefault="000C7C13" w:rsidP="006042A3">
      <w:pPr>
        <w:pStyle w:val="PargrafodaLista"/>
        <w:widowControl/>
        <w:numPr>
          <w:ilvl w:val="1"/>
          <w:numId w:val="11"/>
        </w:numPr>
        <w:rPr>
          <w:rFonts w:ascii="Arial" w:hAnsi="Arial" w:cs="Arial"/>
          <w:b/>
          <w:bCs/>
        </w:rPr>
      </w:pPr>
      <w:r w:rsidRPr="00C914B0">
        <w:rPr>
          <w:rFonts w:ascii="Arial" w:hAnsi="Arial" w:cs="Arial"/>
          <w:b/>
          <w:bCs/>
        </w:rPr>
        <w:t xml:space="preserve">– </w:t>
      </w:r>
      <w:r w:rsidR="006042A3" w:rsidRPr="00C914B0">
        <w:rPr>
          <w:rFonts w:ascii="Arial" w:hAnsi="Arial" w:cs="Arial"/>
          <w:b/>
          <w:bCs/>
        </w:rPr>
        <w:t>Da Liquidação</w:t>
      </w:r>
    </w:p>
    <w:p w14:paraId="43D7D677" w14:textId="77777777" w:rsidR="006042A3" w:rsidRPr="00C914B0" w:rsidRDefault="006042A3" w:rsidP="006042A3">
      <w:pPr>
        <w:pStyle w:val="PargrafodaLista"/>
        <w:widowControl/>
        <w:numPr>
          <w:ilvl w:val="2"/>
          <w:numId w:val="11"/>
        </w:numPr>
        <w:ind w:left="0" w:firstLine="0"/>
        <w:rPr>
          <w:rFonts w:ascii="Arial" w:hAnsi="Arial" w:cs="Arial"/>
        </w:rPr>
      </w:pPr>
      <w:r w:rsidRPr="00C914B0">
        <w:rPr>
          <w:rFonts w:ascii="Arial" w:hAnsi="Arial" w:cs="Arial"/>
        </w:rPr>
        <w:t xml:space="preserve">- </w:t>
      </w:r>
      <w:bookmarkStart w:id="5" w:name="_Hlk208332064"/>
      <w:r w:rsidRPr="00C914B0">
        <w:rPr>
          <w:rFonts w:ascii="Arial" w:hAnsi="Arial" w:cs="Arial"/>
        </w:rPr>
        <w:t>A verificação de conformidade dos serviços ocorrerá a partir do recebimento provisório. Admitida à conformidade quantitativa e qualitativa, os serviços serão recebidos definitivamente, mediante “atesto” na Nota Fiscal, com a consequente aceitação do(s) serviço(s);</w:t>
      </w:r>
    </w:p>
    <w:bookmarkEnd w:id="5"/>
    <w:p w14:paraId="4A4B6234" w14:textId="77777777" w:rsidR="006042A3" w:rsidRPr="00C914B0" w:rsidRDefault="006042A3" w:rsidP="006042A3">
      <w:pPr>
        <w:pStyle w:val="PargrafodaLista"/>
        <w:widowControl/>
        <w:numPr>
          <w:ilvl w:val="2"/>
          <w:numId w:val="11"/>
        </w:numPr>
        <w:ind w:left="0" w:firstLine="0"/>
        <w:rPr>
          <w:rFonts w:ascii="Arial" w:hAnsi="Arial" w:cs="Arial"/>
        </w:rPr>
      </w:pPr>
      <w:r w:rsidRPr="00C914B0">
        <w:rPr>
          <w:rFonts w:ascii="Arial" w:hAnsi="Arial" w:cs="Arial"/>
        </w:rPr>
        <w:t>- Deverá conter, na nota fiscal ou instrumento de cobrança equivalente, apresentado os elementos necessários e essenciais do documento, tais como:</w:t>
      </w:r>
    </w:p>
    <w:p w14:paraId="49034FF7" w14:textId="77777777" w:rsidR="006042A3" w:rsidRPr="00C914B0" w:rsidRDefault="006042A3" w:rsidP="006042A3">
      <w:pPr>
        <w:jc w:val="both"/>
        <w:rPr>
          <w:rFonts w:ascii="Arial" w:hAnsi="Arial" w:cs="Arial"/>
        </w:rPr>
      </w:pPr>
      <w:r w:rsidRPr="00C914B0">
        <w:rPr>
          <w:rFonts w:ascii="Arial" w:hAnsi="Arial" w:cs="Arial"/>
        </w:rPr>
        <w:t>a)   o prazo de validade;</w:t>
      </w:r>
    </w:p>
    <w:p w14:paraId="1F1F7FDD" w14:textId="77777777" w:rsidR="006042A3" w:rsidRPr="00C914B0" w:rsidRDefault="006042A3" w:rsidP="006042A3">
      <w:pPr>
        <w:jc w:val="both"/>
        <w:rPr>
          <w:rFonts w:ascii="Arial" w:hAnsi="Arial" w:cs="Arial"/>
        </w:rPr>
      </w:pPr>
      <w:r w:rsidRPr="00C914B0">
        <w:rPr>
          <w:rFonts w:ascii="Arial" w:hAnsi="Arial" w:cs="Arial"/>
        </w:rPr>
        <w:t>b)   a data da emissão;</w:t>
      </w:r>
    </w:p>
    <w:p w14:paraId="1678FF8E" w14:textId="77777777" w:rsidR="006042A3" w:rsidRPr="00C914B0" w:rsidRDefault="006042A3" w:rsidP="006042A3">
      <w:pPr>
        <w:jc w:val="both"/>
        <w:rPr>
          <w:rFonts w:ascii="Arial" w:hAnsi="Arial" w:cs="Arial"/>
        </w:rPr>
      </w:pPr>
      <w:r w:rsidRPr="00C914B0">
        <w:rPr>
          <w:rFonts w:ascii="Arial" w:hAnsi="Arial" w:cs="Arial"/>
        </w:rPr>
        <w:t>c)    os dados do contrato e do órgão contratante;</w:t>
      </w:r>
    </w:p>
    <w:p w14:paraId="3AF09BE4" w14:textId="77777777" w:rsidR="006042A3" w:rsidRPr="00C914B0" w:rsidRDefault="006042A3" w:rsidP="006042A3">
      <w:pPr>
        <w:jc w:val="both"/>
        <w:rPr>
          <w:rFonts w:ascii="Arial" w:hAnsi="Arial" w:cs="Arial"/>
        </w:rPr>
      </w:pPr>
      <w:r w:rsidRPr="00C914B0">
        <w:rPr>
          <w:rFonts w:ascii="Arial" w:hAnsi="Arial" w:cs="Arial"/>
        </w:rPr>
        <w:t>d)   o período respectivo de execução do contrato;</w:t>
      </w:r>
    </w:p>
    <w:p w14:paraId="3B99413C" w14:textId="77777777" w:rsidR="006042A3" w:rsidRPr="00C914B0" w:rsidRDefault="006042A3" w:rsidP="006042A3">
      <w:pPr>
        <w:jc w:val="both"/>
        <w:rPr>
          <w:rFonts w:ascii="Arial" w:hAnsi="Arial" w:cs="Arial"/>
        </w:rPr>
      </w:pPr>
      <w:r w:rsidRPr="00C914B0">
        <w:rPr>
          <w:rFonts w:ascii="Arial" w:hAnsi="Arial" w:cs="Arial"/>
        </w:rPr>
        <w:lastRenderedPageBreak/>
        <w:t xml:space="preserve">e)   o valor a pagar; </w:t>
      </w:r>
    </w:p>
    <w:p w14:paraId="0168789C" w14:textId="77777777" w:rsidR="006042A3" w:rsidRPr="00C914B0" w:rsidRDefault="006042A3" w:rsidP="006042A3">
      <w:pPr>
        <w:jc w:val="both"/>
        <w:rPr>
          <w:rFonts w:ascii="Arial" w:hAnsi="Arial" w:cs="Arial"/>
        </w:rPr>
      </w:pPr>
      <w:r w:rsidRPr="00C914B0">
        <w:rPr>
          <w:rFonts w:ascii="Arial" w:hAnsi="Arial" w:cs="Arial"/>
        </w:rPr>
        <w:t xml:space="preserve">f)    número de agência bancária e conta corrente para depósito ou chave pix para transferência, vinculada ao CNPJ, conforme instrução normativa 089/13 do Tribunal de Contas do Estado do Paraná – art. 9.; </w:t>
      </w:r>
    </w:p>
    <w:p w14:paraId="1FE7BC09" w14:textId="77777777" w:rsidR="006042A3" w:rsidRPr="00C914B0" w:rsidRDefault="006042A3" w:rsidP="006042A3">
      <w:pPr>
        <w:jc w:val="both"/>
        <w:rPr>
          <w:rFonts w:ascii="Arial" w:hAnsi="Arial" w:cs="Arial"/>
        </w:rPr>
      </w:pPr>
      <w:r w:rsidRPr="00C914B0">
        <w:rPr>
          <w:rFonts w:ascii="Arial" w:hAnsi="Arial" w:cs="Arial"/>
        </w:rPr>
        <w:t>g)   eventual destaque do valor de retenções tributárias cabíveis.</w:t>
      </w:r>
    </w:p>
    <w:p w14:paraId="18256410" w14:textId="1F1DCC79" w:rsidR="006042A3" w:rsidRPr="00C914B0" w:rsidRDefault="006042A3" w:rsidP="006042A3">
      <w:pPr>
        <w:pStyle w:val="PargrafodaLista"/>
        <w:widowControl/>
        <w:numPr>
          <w:ilvl w:val="2"/>
          <w:numId w:val="11"/>
        </w:numPr>
        <w:ind w:left="0" w:firstLine="0"/>
        <w:rPr>
          <w:rFonts w:ascii="Arial" w:hAnsi="Arial" w:cs="Arial"/>
        </w:rPr>
      </w:pPr>
      <w:r w:rsidRPr="00C914B0">
        <w:rPr>
          <w:rFonts w:ascii="Arial" w:hAnsi="Arial" w:cs="Arial"/>
        </w:rPr>
        <w:t>- Havendo erro, rasura na apresentação da nota fiscal ou instrumento de cobrança equivalente, ou qualquer circunstância que impeça a liquidação da despesa, esta ficará suspensa até que a proponente vencedora providencie as medidas saneadoras, reiniciando-se o prazo após a comprovação da regularização da situação, sem ônus ao contratante;</w:t>
      </w:r>
    </w:p>
    <w:p w14:paraId="6D7C8108" w14:textId="77777777" w:rsidR="006042A3" w:rsidRPr="00C914B0" w:rsidRDefault="006042A3" w:rsidP="006042A3">
      <w:pPr>
        <w:pStyle w:val="PargrafodaLista"/>
        <w:widowControl/>
        <w:numPr>
          <w:ilvl w:val="2"/>
          <w:numId w:val="11"/>
        </w:numPr>
        <w:ind w:left="0" w:firstLine="0"/>
        <w:rPr>
          <w:rFonts w:ascii="Arial" w:hAnsi="Arial" w:cs="Arial"/>
        </w:rPr>
      </w:pPr>
      <w:r w:rsidRPr="00C914B0">
        <w:rPr>
          <w:rFonts w:ascii="Arial" w:hAnsi="Arial" w:cs="Arial"/>
        </w:rPr>
        <w:t xml:space="preserve">- </w:t>
      </w:r>
      <w:bookmarkStart w:id="6" w:name="_Hlk224891479"/>
      <w:r w:rsidRPr="00C914B0">
        <w:rPr>
          <w:rFonts w:ascii="Arial" w:hAnsi="Arial" w:cs="Arial"/>
        </w:rPr>
        <w:t xml:space="preserve">As notas fiscais devem ser emitidas em nome do Município de Vera Cruz do Oeste, CNPJ nº 78.101.821/0001-01, Rua Rui Barbosa, 202, Centro, Vera Cruz do Oeste/PR, constando número da licitação, do contrato, da autorização de fornecimento e do Convênio, se for o caso, bem como a descrição detalhada do item/serviço, quantidade, valor unitário e valor total, </w:t>
      </w:r>
      <w:r w:rsidRPr="00C914B0">
        <w:rPr>
          <w:rFonts w:ascii="Arial" w:hAnsi="Arial" w:cs="Arial"/>
          <w:bCs/>
        </w:rPr>
        <w:t>número do empenho e a identificação da secretaria solicitante</w:t>
      </w:r>
      <w:bookmarkEnd w:id="6"/>
      <w:r w:rsidRPr="00C914B0">
        <w:rPr>
          <w:rFonts w:ascii="Arial" w:hAnsi="Arial" w:cs="Arial"/>
        </w:rPr>
        <w:t>.</w:t>
      </w:r>
    </w:p>
    <w:p w14:paraId="5C6EEF7A" w14:textId="77777777" w:rsidR="006042A3" w:rsidRPr="00C914B0" w:rsidRDefault="006042A3" w:rsidP="006042A3">
      <w:pPr>
        <w:jc w:val="both"/>
        <w:rPr>
          <w:rFonts w:ascii="Arial" w:hAnsi="Arial" w:cs="Arial"/>
        </w:rPr>
      </w:pPr>
      <w:r w:rsidRPr="00C914B0">
        <w:rPr>
          <w:rFonts w:ascii="Arial" w:hAnsi="Arial" w:cs="Arial"/>
        </w:rPr>
        <w:t xml:space="preserve">21.1.4.1 – A </w:t>
      </w:r>
      <w:r w:rsidRPr="00C914B0">
        <w:rPr>
          <w:rFonts w:ascii="Arial" w:hAnsi="Arial" w:cs="Arial"/>
          <w:bCs/>
        </w:rPr>
        <w:t>Nota Fiscal deverá ser expedida pela proponente vencedora, obrigatoriamente com o número do CNPJ apresentado nos documentos de habilitação e na proposta de preços, não se admitindo Notas Fiscais emitidas com outro CNPJ, mesmo aqueles de filiais ou matriz.</w:t>
      </w:r>
    </w:p>
    <w:p w14:paraId="26E5FC34" w14:textId="77777777" w:rsidR="006042A3" w:rsidRPr="00C914B0" w:rsidRDefault="006042A3" w:rsidP="006042A3">
      <w:pPr>
        <w:pStyle w:val="PargrafodaLista"/>
        <w:widowControl/>
        <w:numPr>
          <w:ilvl w:val="2"/>
          <w:numId w:val="11"/>
        </w:numPr>
        <w:ind w:left="0" w:firstLine="0"/>
        <w:rPr>
          <w:rFonts w:ascii="Arial" w:hAnsi="Arial" w:cs="Arial"/>
        </w:rPr>
      </w:pPr>
      <w:r w:rsidRPr="00C914B0">
        <w:rPr>
          <w:rFonts w:ascii="Arial" w:hAnsi="Arial" w:cs="Arial"/>
        </w:rPr>
        <w:t>- No caso de ocorrência de irregularidade ou inexecução parcial ou total do objeto do contrato, o pagamento do saldo remanescente ficará suspenso, até ulterior decisão.</w:t>
      </w:r>
    </w:p>
    <w:p w14:paraId="60092B68" w14:textId="77777777" w:rsidR="006042A3" w:rsidRPr="00C914B0" w:rsidRDefault="006042A3" w:rsidP="006042A3">
      <w:pPr>
        <w:pStyle w:val="PargrafodaLista"/>
        <w:widowControl/>
        <w:numPr>
          <w:ilvl w:val="2"/>
          <w:numId w:val="11"/>
        </w:numPr>
        <w:ind w:left="0" w:firstLine="0"/>
        <w:rPr>
          <w:rFonts w:ascii="Arial" w:hAnsi="Arial" w:cs="Arial"/>
        </w:rPr>
      </w:pPr>
      <w:r w:rsidRPr="00C914B0">
        <w:rPr>
          <w:rFonts w:ascii="Arial" w:hAnsi="Arial" w:cs="Arial"/>
        </w:rPr>
        <w:t>- Após o ateste do responsável pelo recebimento, os documentos elencados deverão ser enviados para a Secretaria Municipal de Finanças para fins de liquidação.</w:t>
      </w:r>
    </w:p>
    <w:p w14:paraId="5AD330C9" w14:textId="77777777" w:rsidR="006042A3" w:rsidRPr="00C914B0" w:rsidRDefault="006042A3" w:rsidP="006042A3">
      <w:pPr>
        <w:pStyle w:val="PargrafodaLista"/>
        <w:widowControl/>
        <w:numPr>
          <w:ilvl w:val="1"/>
          <w:numId w:val="11"/>
        </w:numPr>
        <w:ind w:left="0" w:firstLine="0"/>
        <w:rPr>
          <w:rFonts w:ascii="Arial" w:hAnsi="Arial" w:cs="Arial"/>
          <w:b/>
          <w:bCs/>
        </w:rPr>
      </w:pPr>
      <w:r w:rsidRPr="00C914B0">
        <w:rPr>
          <w:rFonts w:ascii="Arial" w:hAnsi="Arial" w:cs="Arial"/>
          <w:b/>
          <w:bCs/>
        </w:rPr>
        <w:t>– Do Prazo de pagamento</w:t>
      </w:r>
    </w:p>
    <w:p w14:paraId="73038075" w14:textId="77777777" w:rsidR="006042A3" w:rsidRPr="00C914B0" w:rsidRDefault="006042A3" w:rsidP="006042A3">
      <w:pPr>
        <w:pStyle w:val="PargrafodaLista"/>
        <w:widowControl/>
        <w:numPr>
          <w:ilvl w:val="2"/>
          <w:numId w:val="11"/>
        </w:numPr>
        <w:ind w:left="0" w:firstLine="0"/>
        <w:rPr>
          <w:rFonts w:ascii="Arial" w:hAnsi="Arial" w:cs="Arial"/>
        </w:rPr>
      </w:pPr>
      <w:r w:rsidRPr="00C914B0">
        <w:rPr>
          <w:rFonts w:ascii="Arial" w:hAnsi="Arial" w:cs="Arial"/>
        </w:rPr>
        <w:t xml:space="preserve">- </w:t>
      </w:r>
      <w:bookmarkStart w:id="7" w:name="_Hlk224891606"/>
      <w:r w:rsidRPr="00C914B0">
        <w:rPr>
          <w:rFonts w:ascii="Arial" w:hAnsi="Arial" w:cs="Arial"/>
        </w:rPr>
        <w:t xml:space="preserve">O pagamento será efetuado mensalmente, no prazo de </w:t>
      </w:r>
      <w:r w:rsidRPr="00C914B0">
        <w:rPr>
          <w:rFonts w:ascii="Arial" w:hAnsi="Arial" w:cs="Arial"/>
          <w:b/>
          <w:bCs/>
        </w:rPr>
        <w:t>até 30 (trinta) dias</w:t>
      </w:r>
      <w:r w:rsidRPr="00C914B0">
        <w:rPr>
          <w:rFonts w:ascii="Arial" w:hAnsi="Arial" w:cs="Arial"/>
        </w:rPr>
        <w:t xml:space="preserve"> </w:t>
      </w:r>
      <w:bookmarkEnd w:id="7"/>
      <w:r w:rsidRPr="00C914B0">
        <w:rPr>
          <w:rFonts w:ascii="Arial" w:eastAsia="Arial" w:hAnsi="Arial" w:cs="Arial"/>
        </w:rPr>
        <w:t>após a prestação do serviço, mediante apresentação da Nota Fiscal eletrônica devidamente atestada pelo responsável pela fiscalização do contrato</w:t>
      </w:r>
      <w:r w:rsidRPr="00C914B0">
        <w:rPr>
          <w:rFonts w:ascii="Arial" w:hAnsi="Arial" w:cs="Arial"/>
          <w:bCs/>
        </w:rPr>
        <w:t>;</w:t>
      </w:r>
      <w:r w:rsidRPr="00C914B0">
        <w:rPr>
          <w:rFonts w:ascii="Arial" w:hAnsi="Arial" w:cs="Arial"/>
          <w:bCs/>
          <w:i/>
          <w:iCs/>
        </w:rPr>
        <w:t>.</w:t>
      </w:r>
    </w:p>
    <w:p w14:paraId="686408DB" w14:textId="77777777" w:rsidR="006042A3" w:rsidRPr="00C914B0" w:rsidRDefault="006042A3" w:rsidP="006042A3">
      <w:pPr>
        <w:pStyle w:val="PargrafodaLista"/>
        <w:widowControl/>
        <w:numPr>
          <w:ilvl w:val="2"/>
          <w:numId w:val="11"/>
        </w:numPr>
        <w:ind w:left="0" w:firstLine="0"/>
        <w:rPr>
          <w:rFonts w:ascii="Arial" w:hAnsi="Arial" w:cs="Arial"/>
        </w:rPr>
      </w:pPr>
      <w:r w:rsidRPr="00C914B0">
        <w:rPr>
          <w:rFonts w:ascii="Arial" w:hAnsi="Arial" w:cs="Arial"/>
          <w:bCs/>
        </w:rPr>
        <w:t>O pagamento efetuado não isentará a proponente vencedora das responsabilidades decorrentes da prestação dos serviços.</w:t>
      </w:r>
    </w:p>
    <w:p w14:paraId="60B4993E" w14:textId="77777777" w:rsidR="006042A3" w:rsidRPr="00C914B0" w:rsidRDefault="006042A3" w:rsidP="006042A3">
      <w:pPr>
        <w:pStyle w:val="PargrafodaLista"/>
        <w:widowControl/>
        <w:numPr>
          <w:ilvl w:val="2"/>
          <w:numId w:val="11"/>
        </w:numPr>
        <w:ind w:left="0" w:firstLine="0"/>
        <w:rPr>
          <w:rFonts w:ascii="Arial" w:hAnsi="Arial" w:cs="Arial"/>
        </w:rPr>
      </w:pPr>
      <w:r w:rsidRPr="00C914B0">
        <w:rPr>
          <w:rFonts w:ascii="Arial" w:hAnsi="Arial" w:cs="Arial"/>
        </w:rPr>
        <w:t>- Nos casos de eventuais atrasos de pagamento, desde que a proponente vencedora não tenha colaborado, de alguma forma para tanto, fica convencionado que a taxa de compensação financeira devida pela Contratante será o IPCA, calculado entre a data do vencimento e o efetivo adimplemento da parcela, mediante a aplicação da seguinte fórmula:</w:t>
      </w:r>
    </w:p>
    <w:p w14:paraId="0B67B7A5" w14:textId="77777777" w:rsidR="006042A3" w:rsidRPr="00C914B0" w:rsidRDefault="006042A3" w:rsidP="006042A3">
      <w:pPr>
        <w:jc w:val="both"/>
        <w:rPr>
          <w:rFonts w:ascii="Arial" w:hAnsi="Arial" w:cs="Arial"/>
        </w:rPr>
      </w:pPr>
      <w:r w:rsidRPr="00C914B0">
        <w:rPr>
          <w:rFonts w:ascii="Arial" w:hAnsi="Arial" w:cs="Arial"/>
        </w:rPr>
        <w:t> </w:t>
      </w:r>
    </w:p>
    <w:p w14:paraId="24FCD96F" w14:textId="77777777" w:rsidR="006042A3" w:rsidRPr="00C914B0" w:rsidRDefault="006042A3" w:rsidP="006042A3">
      <w:pPr>
        <w:jc w:val="center"/>
        <w:rPr>
          <w:rFonts w:ascii="Arial" w:hAnsi="Arial" w:cs="Arial"/>
          <w:b/>
          <w:bCs/>
        </w:rPr>
      </w:pPr>
      <w:r w:rsidRPr="00C914B0">
        <w:rPr>
          <w:rFonts w:ascii="Arial" w:hAnsi="Arial" w:cs="Arial"/>
          <w:b/>
          <w:bCs/>
        </w:rPr>
        <w:t>valor corrigido = valor original x taxa de correção x período</w:t>
      </w:r>
    </w:p>
    <w:p w14:paraId="132E3C69" w14:textId="77777777" w:rsidR="006042A3" w:rsidRPr="00C914B0" w:rsidRDefault="006042A3" w:rsidP="006042A3">
      <w:pPr>
        <w:pStyle w:val="PargrafodaLista"/>
        <w:ind w:left="0"/>
        <w:rPr>
          <w:rFonts w:ascii="Arial" w:hAnsi="Arial" w:cs="Arial"/>
        </w:rPr>
      </w:pPr>
      <w:r w:rsidRPr="00C914B0">
        <w:rPr>
          <w:rFonts w:ascii="Arial" w:hAnsi="Arial" w:cs="Arial"/>
        </w:rPr>
        <w:t> </w:t>
      </w:r>
    </w:p>
    <w:p w14:paraId="6FD04DC0" w14:textId="77777777" w:rsidR="006042A3" w:rsidRPr="00C914B0" w:rsidRDefault="006042A3" w:rsidP="006042A3">
      <w:pPr>
        <w:pStyle w:val="PargrafodaLista"/>
        <w:widowControl/>
        <w:numPr>
          <w:ilvl w:val="1"/>
          <w:numId w:val="11"/>
        </w:numPr>
        <w:ind w:left="0" w:firstLine="0"/>
        <w:rPr>
          <w:rFonts w:ascii="Arial" w:hAnsi="Arial" w:cs="Arial"/>
          <w:b/>
          <w:bCs/>
        </w:rPr>
      </w:pPr>
      <w:r w:rsidRPr="00C914B0">
        <w:rPr>
          <w:rFonts w:ascii="Arial" w:hAnsi="Arial" w:cs="Arial"/>
          <w:b/>
          <w:bCs/>
        </w:rPr>
        <w:t>- Forma de pagamento</w:t>
      </w:r>
    </w:p>
    <w:p w14:paraId="2543B523" w14:textId="77777777" w:rsidR="006042A3" w:rsidRPr="00C914B0" w:rsidRDefault="006042A3" w:rsidP="006042A3">
      <w:pPr>
        <w:pStyle w:val="PargrafodaLista"/>
        <w:widowControl/>
        <w:numPr>
          <w:ilvl w:val="2"/>
          <w:numId w:val="11"/>
        </w:numPr>
        <w:ind w:left="0" w:firstLine="0"/>
        <w:rPr>
          <w:rFonts w:ascii="Arial" w:hAnsi="Arial" w:cs="Arial"/>
        </w:rPr>
      </w:pPr>
      <w:r w:rsidRPr="00C914B0">
        <w:rPr>
          <w:rFonts w:ascii="Arial" w:hAnsi="Arial" w:cs="Arial"/>
        </w:rPr>
        <w:t xml:space="preserve">- </w:t>
      </w:r>
      <w:bookmarkStart w:id="8" w:name="_Hlk190166474"/>
      <w:bookmarkStart w:id="9" w:name="_Hlk224891877"/>
      <w:r w:rsidRPr="00C914B0">
        <w:rPr>
          <w:rFonts w:ascii="Arial" w:hAnsi="Arial" w:cs="Arial"/>
        </w:rPr>
        <w:t xml:space="preserve">O pagamento será </w:t>
      </w:r>
      <w:r w:rsidRPr="00C914B0">
        <w:rPr>
          <w:rFonts w:ascii="Arial" w:hAnsi="Arial" w:cs="Arial"/>
          <w:bCs/>
        </w:rPr>
        <w:t>exclusivamente por meio eletrônico</w:t>
      </w:r>
      <w:r w:rsidRPr="00C914B0">
        <w:rPr>
          <w:rFonts w:ascii="Arial" w:hAnsi="Arial" w:cs="Arial"/>
        </w:rPr>
        <w:t xml:space="preserve">, via boleto ou depósito bancário em conta corrente de titularidade da empresa, devendo para isso, ficar explícito na nota fiscal, o nome do banco, agência, localidade, chave pix e número da conta corrente em que deverá ser efetivado o crédito, sendo que será dado preferência à conta no Banco do Brasil e Caixa Econômica Federal. </w:t>
      </w:r>
      <w:bookmarkEnd w:id="8"/>
    </w:p>
    <w:bookmarkEnd w:id="9"/>
    <w:p w14:paraId="3188D941" w14:textId="77777777" w:rsidR="006042A3" w:rsidRPr="00C914B0" w:rsidRDefault="006042A3" w:rsidP="006042A3">
      <w:pPr>
        <w:pStyle w:val="PargrafodaLista"/>
        <w:widowControl/>
        <w:numPr>
          <w:ilvl w:val="2"/>
          <w:numId w:val="11"/>
        </w:numPr>
        <w:ind w:left="0" w:firstLine="0"/>
        <w:rPr>
          <w:rFonts w:ascii="Arial" w:hAnsi="Arial" w:cs="Arial"/>
        </w:rPr>
      </w:pPr>
      <w:r w:rsidRPr="00C914B0">
        <w:rPr>
          <w:rFonts w:ascii="Arial" w:hAnsi="Arial" w:cs="Arial"/>
        </w:rPr>
        <w:t xml:space="preserve">- </w:t>
      </w:r>
      <w:bookmarkStart w:id="10" w:name="_Hlk224891908"/>
      <w:r w:rsidRPr="00C914B0">
        <w:rPr>
          <w:rFonts w:ascii="Arial" w:hAnsi="Arial" w:cs="Arial"/>
          <w:bCs/>
        </w:rPr>
        <w:t>O contratante efetuará a retenção dos tributos obrigatórios, conforme a legislação vigente, sobre o valor a ser pago</w:t>
      </w:r>
      <w:bookmarkEnd w:id="10"/>
      <w:r w:rsidRPr="00C914B0">
        <w:rPr>
          <w:rFonts w:ascii="Arial" w:hAnsi="Arial" w:cs="Arial"/>
        </w:rPr>
        <w:t>.</w:t>
      </w:r>
    </w:p>
    <w:p w14:paraId="4A49BB59" w14:textId="518B71EC" w:rsidR="000C7C13" w:rsidRPr="00C914B0" w:rsidRDefault="006042A3" w:rsidP="003C34A1">
      <w:pPr>
        <w:pStyle w:val="PargrafodaLista"/>
        <w:widowControl/>
        <w:numPr>
          <w:ilvl w:val="2"/>
          <w:numId w:val="11"/>
        </w:numPr>
        <w:ind w:left="0" w:firstLine="0"/>
        <w:rPr>
          <w:rFonts w:ascii="Arial" w:hAnsi="Arial" w:cs="Arial"/>
          <w:lang w:eastAsia="zh-CN" w:bidi="hi-IN"/>
        </w:rPr>
      </w:pPr>
      <w:r w:rsidRPr="00C914B0">
        <w:rPr>
          <w:rFonts w:ascii="Arial" w:hAnsi="Arial" w:cs="Arial"/>
        </w:rPr>
        <w:t>– A proponente vencedora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46AE91FF" w14:textId="559E82FD" w:rsidR="005A3C03" w:rsidRPr="00C914B0" w:rsidRDefault="005A3C03" w:rsidP="006042A3">
      <w:pPr>
        <w:jc w:val="both"/>
        <w:rPr>
          <w:rFonts w:ascii="Arial" w:hAnsi="Arial" w:cs="Arial"/>
        </w:rPr>
      </w:pPr>
    </w:p>
    <w:p w14:paraId="071D96F1" w14:textId="5585005D" w:rsidR="005A3C03" w:rsidRPr="00C914B0" w:rsidRDefault="00081537" w:rsidP="005A3C03">
      <w:pPr>
        <w:pStyle w:val="PargrafodaLista"/>
        <w:widowControl/>
        <w:numPr>
          <w:ilvl w:val="1"/>
          <w:numId w:val="11"/>
        </w:numPr>
        <w:rPr>
          <w:b/>
          <w:bCs/>
        </w:rPr>
      </w:pPr>
      <w:r w:rsidRPr="00C914B0">
        <w:rPr>
          <w:b/>
          <w:bCs/>
        </w:rPr>
        <w:t>DA ALTERAÇÃO DOS CONTRATOS E DOS PREÇOS</w:t>
      </w:r>
      <w:bookmarkStart w:id="11" w:name="art124"/>
      <w:bookmarkEnd w:id="11"/>
    </w:p>
    <w:p w14:paraId="25372823" w14:textId="5BAA05C2" w:rsidR="005A3C03" w:rsidRPr="00C914B0" w:rsidRDefault="00081537" w:rsidP="005A3C03">
      <w:pPr>
        <w:pStyle w:val="PargrafodaLista"/>
        <w:widowControl/>
        <w:numPr>
          <w:ilvl w:val="2"/>
          <w:numId w:val="11"/>
        </w:numPr>
        <w:ind w:left="0" w:firstLine="0"/>
      </w:pPr>
      <w:r w:rsidRPr="00C914B0">
        <w:t>Os contratos regidos pela Lei 14.133/2021 poderão ser alterados, com as devidas justificativas, nos seguintes casos:</w:t>
      </w:r>
      <w:bookmarkStart w:id="12" w:name="art124i"/>
      <w:bookmarkEnd w:id="12"/>
    </w:p>
    <w:p w14:paraId="06C99124" w14:textId="77777777" w:rsidR="00081537" w:rsidRPr="00C914B0" w:rsidRDefault="00081537" w:rsidP="005A3C03">
      <w:pPr>
        <w:pStyle w:val="PargrafodaLista"/>
        <w:widowControl/>
        <w:numPr>
          <w:ilvl w:val="2"/>
          <w:numId w:val="11"/>
        </w:numPr>
        <w:ind w:left="0" w:firstLine="0"/>
        <w:rPr>
          <w:b/>
          <w:bCs/>
        </w:rPr>
      </w:pPr>
      <w:r w:rsidRPr="00C914B0">
        <w:lastRenderedPageBreak/>
        <w:t xml:space="preserve">- </w:t>
      </w:r>
      <w:r w:rsidRPr="00C914B0">
        <w:rPr>
          <w:b/>
          <w:bCs/>
        </w:rPr>
        <w:t>unilateralmente pela Administração</w:t>
      </w:r>
      <w:r w:rsidRPr="00C914B0">
        <w:t>:</w:t>
      </w:r>
      <w:bookmarkStart w:id="13" w:name="art124ia"/>
      <w:bookmarkEnd w:id="13"/>
    </w:p>
    <w:p w14:paraId="7DD1D92E" w14:textId="77777777" w:rsidR="00081537" w:rsidRPr="00C914B0" w:rsidRDefault="00081537" w:rsidP="005A3C03">
      <w:pPr>
        <w:pStyle w:val="PargrafodaLista"/>
        <w:widowControl/>
        <w:numPr>
          <w:ilvl w:val="3"/>
          <w:numId w:val="11"/>
        </w:numPr>
        <w:tabs>
          <w:tab w:val="left" w:pos="993"/>
        </w:tabs>
        <w:ind w:left="0" w:firstLine="0"/>
        <w:rPr>
          <w:b/>
          <w:bCs/>
        </w:rPr>
      </w:pPr>
      <w:r w:rsidRPr="00C914B0">
        <w:t>quando houver modificação do projeto ou das especificações, para melhor adequação técnica a seus objetivos;</w:t>
      </w:r>
      <w:bookmarkStart w:id="14" w:name="art124ib"/>
      <w:bookmarkEnd w:id="14"/>
    </w:p>
    <w:p w14:paraId="7685C85F" w14:textId="77777777" w:rsidR="00081537" w:rsidRPr="00C914B0" w:rsidRDefault="00081537" w:rsidP="005A3C03">
      <w:pPr>
        <w:pStyle w:val="PargrafodaLista"/>
        <w:widowControl/>
        <w:numPr>
          <w:ilvl w:val="3"/>
          <w:numId w:val="11"/>
        </w:numPr>
        <w:tabs>
          <w:tab w:val="left" w:pos="993"/>
        </w:tabs>
        <w:ind w:left="0" w:firstLine="0"/>
        <w:rPr>
          <w:b/>
          <w:bCs/>
        </w:rPr>
      </w:pPr>
      <w:r w:rsidRPr="00C914B0">
        <w:t>quando for necessária a modificação do valor contratual em decorrência de acréscimo ou diminuição quantitativa de seu objeto, nos limites permitidos pela Lei 14.133/2021;</w:t>
      </w:r>
      <w:bookmarkStart w:id="15" w:name="art124ii"/>
      <w:bookmarkEnd w:id="15"/>
    </w:p>
    <w:p w14:paraId="0564DEB9" w14:textId="77777777" w:rsidR="00081537" w:rsidRPr="00C914B0" w:rsidRDefault="00081537" w:rsidP="005A3C03">
      <w:pPr>
        <w:pStyle w:val="PargrafodaLista"/>
        <w:widowControl/>
        <w:numPr>
          <w:ilvl w:val="2"/>
          <w:numId w:val="11"/>
        </w:numPr>
        <w:tabs>
          <w:tab w:val="left" w:pos="993"/>
        </w:tabs>
        <w:ind w:left="0" w:firstLine="0"/>
        <w:rPr>
          <w:b/>
          <w:bCs/>
        </w:rPr>
      </w:pPr>
      <w:r w:rsidRPr="00C914B0">
        <w:rPr>
          <w:b/>
          <w:bCs/>
        </w:rPr>
        <w:t>- por acordo entre as partes:</w:t>
      </w:r>
      <w:bookmarkStart w:id="16" w:name="art124iia"/>
      <w:bookmarkEnd w:id="16"/>
    </w:p>
    <w:p w14:paraId="09C11C94" w14:textId="77777777" w:rsidR="00081537" w:rsidRPr="00C914B0" w:rsidRDefault="00081537" w:rsidP="005A3C03">
      <w:pPr>
        <w:pStyle w:val="PargrafodaLista"/>
        <w:widowControl/>
        <w:numPr>
          <w:ilvl w:val="3"/>
          <w:numId w:val="11"/>
        </w:numPr>
        <w:tabs>
          <w:tab w:val="left" w:pos="993"/>
        </w:tabs>
        <w:ind w:left="0" w:firstLine="0"/>
        <w:rPr>
          <w:b/>
          <w:bCs/>
        </w:rPr>
      </w:pPr>
      <w:r w:rsidRPr="00C914B0">
        <w:t>quando conveniente a substituição da garantia de execução;</w:t>
      </w:r>
      <w:bookmarkStart w:id="17" w:name="art124iib"/>
      <w:bookmarkEnd w:id="17"/>
    </w:p>
    <w:p w14:paraId="5072042D" w14:textId="77777777" w:rsidR="00081537" w:rsidRPr="00C914B0" w:rsidRDefault="00081537" w:rsidP="005A3C03">
      <w:pPr>
        <w:pStyle w:val="PargrafodaLista"/>
        <w:widowControl/>
        <w:numPr>
          <w:ilvl w:val="3"/>
          <w:numId w:val="11"/>
        </w:numPr>
        <w:tabs>
          <w:tab w:val="left" w:pos="993"/>
        </w:tabs>
        <w:ind w:left="0" w:firstLine="0"/>
        <w:rPr>
          <w:b/>
          <w:bCs/>
        </w:rPr>
      </w:pPr>
      <w:r w:rsidRPr="00C914B0">
        <w:t>quando necessária a modificação do regime de execução da obra ou do serviço, bem como do modo de fornecimento, em face de verificação técnica da inaplicabilidade dos termos contratuais originários;</w:t>
      </w:r>
      <w:bookmarkStart w:id="18" w:name="art124iic"/>
      <w:bookmarkEnd w:id="18"/>
    </w:p>
    <w:p w14:paraId="411704D8" w14:textId="77777777" w:rsidR="00081537" w:rsidRPr="00C914B0" w:rsidRDefault="00081537" w:rsidP="005A3C03">
      <w:pPr>
        <w:pStyle w:val="PargrafodaLista"/>
        <w:widowControl/>
        <w:numPr>
          <w:ilvl w:val="3"/>
          <w:numId w:val="11"/>
        </w:numPr>
        <w:tabs>
          <w:tab w:val="left" w:pos="993"/>
        </w:tabs>
        <w:ind w:left="0" w:firstLine="0"/>
        <w:rPr>
          <w:b/>
          <w:bCs/>
        </w:rPr>
      </w:pPr>
      <w:r w:rsidRPr="00C914B0">
        <w:t>quando necessária a modificação da forma de pagamento por imposição de circunstâncias supervenientes, mantido o valor inicial atualizado e vedada a antecipação do pagamento em relação ao cronograma financeiro fixado sem a correspondente contraprestação de fornecimento de bens ou execução de obra ou serviço;</w:t>
      </w:r>
      <w:bookmarkStart w:id="19" w:name="art124iid"/>
      <w:bookmarkEnd w:id="19"/>
    </w:p>
    <w:p w14:paraId="2B21ABC9" w14:textId="77777777" w:rsidR="00081537" w:rsidRPr="00C914B0" w:rsidRDefault="00081537" w:rsidP="005A3C03">
      <w:pPr>
        <w:pStyle w:val="PargrafodaLista"/>
        <w:widowControl/>
        <w:numPr>
          <w:ilvl w:val="3"/>
          <w:numId w:val="11"/>
        </w:numPr>
        <w:tabs>
          <w:tab w:val="left" w:pos="993"/>
        </w:tabs>
        <w:ind w:left="0" w:firstLine="0"/>
        <w:rPr>
          <w:b/>
          <w:bCs/>
        </w:rPr>
      </w:pPr>
      <w:r w:rsidRPr="00C914B0">
        <w:t>para restabelecer o equilíbrio econômico-financeiro inicial do contrato em caso de força maior, caso fortuito ou fato do príncipe ou em decorrência de fatos imprevisíveis ou previsíveis de consequências incalculáveis, que inviabilizem a execução do contrato tal como pactuado, respeitada, em qualquer caso, a repartição objetiva de risco estabelecida no contrato.</w:t>
      </w:r>
    </w:p>
    <w:p w14:paraId="45C80547" w14:textId="77777777" w:rsidR="00081537" w:rsidRPr="00C914B0" w:rsidRDefault="00081537" w:rsidP="000E2C68">
      <w:pPr>
        <w:jc w:val="both"/>
      </w:pPr>
      <w:bookmarkStart w:id="20" w:name="art124§1"/>
      <w:bookmarkEnd w:id="20"/>
      <w:r w:rsidRPr="00C914B0">
        <w:t>§ 1º Se forem decorrentes de falhas de projeto, as alterações de contratos de obras e serviços de engenharia ensejarão apuração de responsabilidade do responsável técnico e adoção das providências necessárias para o ressarcimento dos danos causados à Administração.</w:t>
      </w:r>
    </w:p>
    <w:p w14:paraId="257F44AB" w14:textId="581A624F" w:rsidR="00081537" w:rsidRPr="00C914B0" w:rsidRDefault="00081537" w:rsidP="000E2C68">
      <w:pPr>
        <w:jc w:val="both"/>
      </w:pPr>
      <w:bookmarkStart w:id="21" w:name="art124§2"/>
      <w:bookmarkEnd w:id="21"/>
      <w:r w:rsidRPr="00C914B0">
        <w:t xml:space="preserve">§ 2º Será aplicado o disposto no item </w:t>
      </w:r>
      <w:r w:rsidR="00330729" w:rsidRPr="00C914B0">
        <w:t>6.4.3.4</w:t>
      </w:r>
      <w:r w:rsidRPr="00C914B0">
        <w:t xml:space="preserve"> às contratações de obras e serviços de engenharia, quando a execução for obstada pelo atraso na conclusão de procedimentos de desapropriação, desocupação, servidão administrativa ou licenciamento ambiental, por circunstâncias alheias ao contratado.</w:t>
      </w:r>
    </w:p>
    <w:p w14:paraId="1E7A1FBA" w14:textId="0D693C01" w:rsidR="00081537" w:rsidRPr="00C914B0" w:rsidRDefault="00081537" w:rsidP="005A3C03">
      <w:pPr>
        <w:pStyle w:val="PargrafodaLista"/>
        <w:widowControl/>
        <w:numPr>
          <w:ilvl w:val="1"/>
          <w:numId w:val="11"/>
        </w:numPr>
        <w:ind w:left="0" w:firstLine="0"/>
      </w:pPr>
      <w:r w:rsidRPr="00C914B0">
        <w:t xml:space="preserve">Nas alterações unilaterais a que se refere o item </w:t>
      </w:r>
      <w:r w:rsidR="00330729" w:rsidRPr="00C914B0">
        <w:t>6.4.2</w:t>
      </w:r>
      <w:r w:rsidRPr="00C914B0">
        <w:t>, o contratado será obrigado a aceitar, nas mesmas condições contratuais, acréscimos ou supressões de até 25% (vinte e cinco por cento) do valor inicial atualizado do contrato que se fizerem nas obras, nos serviços ou nas compras, e, no caso de reforma de edifício ou de equipamento, o limite para os acréscimos será de 50% (cinquenta por cento).</w:t>
      </w:r>
    </w:p>
    <w:p w14:paraId="6F0C30AC" w14:textId="77777777" w:rsidR="00081537" w:rsidRPr="00C914B0" w:rsidRDefault="00081537" w:rsidP="006C7633">
      <w:pPr>
        <w:pStyle w:val="PargrafodaLista"/>
        <w:ind w:left="0"/>
        <w:rPr>
          <w:rFonts w:ascii="Arial" w:hAnsi="Arial" w:cs="Arial"/>
          <w:b/>
          <w:bCs/>
        </w:rPr>
      </w:pPr>
    </w:p>
    <w:p w14:paraId="23302341" w14:textId="62298CD2" w:rsidR="00E511B1" w:rsidRPr="00C914B0" w:rsidRDefault="00FE678D" w:rsidP="005A3C03">
      <w:pPr>
        <w:pStyle w:val="PargrafodaLista"/>
        <w:numPr>
          <w:ilvl w:val="0"/>
          <w:numId w:val="11"/>
        </w:numPr>
        <w:ind w:left="0" w:firstLine="0"/>
        <w:rPr>
          <w:rFonts w:ascii="Arial" w:hAnsi="Arial" w:cs="Arial"/>
          <w:b/>
          <w:bCs/>
        </w:rPr>
      </w:pPr>
      <w:r w:rsidRPr="00C914B0">
        <w:rPr>
          <w:rFonts w:ascii="Arial" w:hAnsi="Arial" w:cs="Arial"/>
          <w:b/>
          <w:bCs/>
        </w:rPr>
        <w:t>DO REAJUSTAMENTO</w:t>
      </w:r>
    </w:p>
    <w:p w14:paraId="2F04082B" w14:textId="77777777" w:rsidR="00BF50EA" w:rsidRPr="00C914B0" w:rsidRDefault="006C7633" w:rsidP="005A3C03">
      <w:pPr>
        <w:pStyle w:val="PargrafodaLista"/>
        <w:widowControl/>
        <w:numPr>
          <w:ilvl w:val="1"/>
          <w:numId w:val="11"/>
        </w:numPr>
        <w:ind w:left="0" w:firstLine="0"/>
        <w:rPr>
          <w:rFonts w:ascii="Arial" w:eastAsiaTheme="minorEastAsia" w:hAnsi="Arial" w:cs="Arial"/>
          <w:bCs/>
        </w:rPr>
      </w:pPr>
      <w:r w:rsidRPr="00C914B0">
        <w:rPr>
          <w:rFonts w:ascii="Arial" w:hAnsi="Arial" w:cs="Arial"/>
        </w:rPr>
        <w:t>-</w:t>
      </w:r>
      <w:bookmarkStart w:id="22" w:name="_Hlk190166523"/>
      <w:r w:rsidRPr="00C914B0">
        <w:t xml:space="preserve"> </w:t>
      </w:r>
      <w:bookmarkEnd w:id="22"/>
      <w:r w:rsidRPr="00C914B0">
        <w:rPr>
          <w:rFonts w:ascii="Arial" w:eastAsia="Arial" w:hAnsi="Arial" w:cs="Arial"/>
        </w:rPr>
        <w:t xml:space="preserve">Os preços registrados poderão ser alterados ou atualizados seguindo o regulamentado no artigo de número 184, 184 A e 184 B do Decreto municipal 6.602/2023. </w:t>
      </w:r>
    </w:p>
    <w:p w14:paraId="3E67BB5B" w14:textId="77777777" w:rsidR="008A1C07" w:rsidRPr="00C914B0" w:rsidRDefault="008A1C07" w:rsidP="008A1C07">
      <w:pPr>
        <w:pStyle w:val="PargrafodaLista"/>
        <w:widowControl/>
        <w:numPr>
          <w:ilvl w:val="1"/>
          <w:numId w:val="11"/>
        </w:numPr>
        <w:ind w:left="0" w:firstLine="0"/>
        <w:rPr>
          <w:rFonts w:ascii="Arial" w:hAnsi="Arial" w:cs="Arial"/>
          <w:bCs/>
        </w:rPr>
      </w:pPr>
      <w:r w:rsidRPr="00C914B0">
        <w:t xml:space="preserve">O valor contratado poderá ser reajustado após o interregno mínimo de 12 (doze) meses, contado da data-base vinculada à data do orçamento a que essa se referir, aplicando-se o </w:t>
      </w:r>
      <w:r w:rsidRPr="00C914B0">
        <w:rPr>
          <w:b/>
          <w:bCs/>
        </w:rPr>
        <w:t>Índice Nacional de Preços ao Consumidor (INPC/IBGE</w:t>
      </w:r>
      <w:r w:rsidRPr="00C914B0">
        <w:t>) como índice de reajustamento, nos termos do art. 25, §7º, da Lei Federal nº 14.133/2021.</w:t>
      </w:r>
    </w:p>
    <w:p w14:paraId="2C8B7989" w14:textId="77777777" w:rsidR="008A1C07" w:rsidRPr="00C914B0" w:rsidRDefault="008A1C07" w:rsidP="008A1C07">
      <w:pPr>
        <w:pStyle w:val="PargrafodaLista"/>
        <w:widowControl/>
        <w:numPr>
          <w:ilvl w:val="1"/>
          <w:numId w:val="11"/>
        </w:numPr>
        <w:ind w:left="0" w:firstLine="0"/>
        <w:rPr>
          <w:rFonts w:ascii="Arial" w:hAnsi="Arial" w:cs="Arial"/>
          <w:bCs/>
        </w:rPr>
      </w:pPr>
      <w:r w:rsidRPr="00C914B0">
        <w:t>O reajuste será concedido mediante requerimento da contratada, instruído com a memória de cálculo e o demonstrativo da variação do índice adotado no período, cabendo ao Contratante a análise e o deferimento do pedido.</w:t>
      </w:r>
    </w:p>
    <w:p w14:paraId="7DC250B0" w14:textId="77777777" w:rsidR="008A1C07" w:rsidRPr="00C914B0" w:rsidRDefault="008A1C07" w:rsidP="008A1C07">
      <w:pPr>
        <w:pStyle w:val="PargrafodaLista"/>
        <w:widowControl/>
        <w:numPr>
          <w:ilvl w:val="1"/>
          <w:numId w:val="11"/>
        </w:numPr>
        <w:ind w:left="0" w:firstLine="0"/>
        <w:rPr>
          <w:rFonts w:ascii="Arial" w:hAnsi="Arial" w:cs="Arial"/>
          <w:bCs/>
        </w:rPr>
      </w:pPr>
      <w:r w:rsidRPr="00C914B0">
        <w:t>O pedido de reajuste poderá ser formulado durante a vigência contratual, observado o prazo máximo de 60 (sessenta) dias após a data de aniversário do contrato, sob pena de preclusão do direito, ficando a contratada ciente de que a ausência de pedido tempestivo implica renúncia ao reajuste do período correspondente.</w:t>
      </w:r>
    </w:p>
    <w:p w14:paraId="229E5A90" w14:textId="77777777" w:rsidR="008A1C07" w:rsidRPr="00C914B0" w:rsidRDefault="008A1C07" w:rsidP="008A1C07">
      <w:pPr>
        <w:pStyle w:val="PargrafodaLista"/>
        <w:widowControl/>
        <w:numPr>
          <w:ilvl w:val="1"/>
          <w:numId w:val="11"/>
        </w:numPr>
        <w:ind w:left="0" w:firstLine="0"/>
        <w:rPr>
          <w:rFonts w:ascii="Arial" w:hAnsi="Arial" w:cs="Arial"/>
          <w:bCs/>
        </w:rPr>
      </w:pPr>
      <w:r w:rsidRPr="00C914B0">
        <w:t>Em nenhuma hipótese o percentual de reajuste aplicado poderá exceder a variação efetivamente apurada pelo INPC no período considerado.</w:t>
      </w:r>
    </w:p>
    <w:p w14:paraId="30050C12" w14:textId="77777777" w:rsidR="008A1C07" w:rsidRPr="00C914B0" w:rsidRDefault="008A1C07" w:rsidP="008A1C07">
      <w:pPr>
        <w:pStyle w:val="PargrafodaLista"/>
        <w:widowControl/>
        <w:numPr>
          <w:ilvl w:val="1"/>
          <w:numId w:val="11"/>
        </w:numPr>
        <w:ind w:left="0" w:firstLine="0"/>
        <w:rPr>
          <w:rFonts w:ascii="Arial" w:hAnsi="Arial" w:cs="Arial"/>
          <w:bCs/>
        </w:rPr>
      </w:pPr>
      <w:r w:rsidRPr="00C914B0">
        <w:t>O reajuste não será cumulativo com eventual repactuação de preços, sendo vedada a aplicação de ambos os institutos sobre o mesmo período contratual.</w:t>
      </w:r>
    </w:p>
    <w:p w14:paraId="3D3C52BC" w14:textId="77777777" w:rsidR="005014E5" w:rsidRPr="00C914B0" w:rsidRDefault="005014E5" w:rsidP="005014E5">
      <w:pPr>
        <w:pStyle w:val="PargrafodaLista"/>
        <w:widowControl/>
        <w:ind w:left="0"/>
        <w:rPr>
          <w:rFonts w:ascii="Arial" w:eastAsiaTheme="minorEastAsia" w:hAnsi="Arial" w:cs="Arial"/>
          <w:bCs/>
        </w:rPr>
      </w:pPr>
    </w:p>
    <w:p w14:paraId="7727B825" w14:textId="6EDA92B6" w:rsidR="002E3007" w:rsidRPr="00C914B0" w:rsidRDefault="005E131D" w:rsidP="005A3C03">
      <w:pPr>
        <w:pStyle w:val="PargrafodaLista"/>
        <w:widowControl/>
        <w:numPr>
          <w:ilvl w:val="0"/>
          <w:numId w:val="11"/>
        </w:numPr>
        <w:ind w:left="0" w:firstLine="0"/>
        <w:rPr>
          <w:rFonts w:ascii="Arial" w:hAnsi="Arial" w:cs="Arial"/>
          <w:b/>
          <w:bCs/>
        </w:rPr>
      </w:pPr>
      <w:r w:rsidRPr="00C914B0">
        <w:rPr>
          <w:rFonts w:ascii="Arial" w:hAnsi="Arial" w:cs="Arial"/>
          <w:b/>
          <w:bCs/>
        </w:rPr>
        <w:lastRenderedPageBreak/>
        <w:t xml:space="preserve">– </w:t>
      </w:r>
      <w:bookmarkStart w:id="23" w:name="_Hlk198537980"/>
      <w:r w:rsidR="002E3007" w:rsidRPr="00C914B0">
        <w:rPr>
          <w:rFonts w:ascii="Arial" w:hAnsi="Arial" w:cs="Arial"/>
          <w:b/>
          <w:bCs/>
        </w:rPr>
        <w:t>DO CADASTRO RESERVA</w:t>
      </w:r>
    </w:p>
    <w:p w14:paraId="49D06178" w14:textId="77777777" w:rsidR="002E3007" w:rsidRPr="00C914B0" w:rsidRDefault="002E3007" w:rsidP="005A3C03">
      <w:pPr>
        <w:pStyle w:val="PargrafodaLista"/>
        <w:widowControl/>
        <w:numPr>
          <w:ilvl w:val="1"/>
          <w:numId w:val="11"/>
        </w:numPr>
        <w:tabs>
          <w:tab w:val="left" w:pos="851"/>
        </w:tabs>
        <w:ind w:left="0" w:firstLine="0"/>
        <w:rPr>
          <w:rFonts w:ascii="Arial" w:hAnsi="Arial" w:cs="Arial"/>
        </w:rPr>
      </w:pPr>
      <w:r w:rsidRPr="00C914B0">
        <w:rPr>
          <w:rFonts w:ascii="Arial" w:hAnsi="Arial" w:cs="Arial"/>
        </w:rPr>
        <w:t>Todos os participantes do certame ficam, automaticamente, registrados como cadastro reserva dispostos a atender as necessidades da administração pública, permitindo a continuidade da contratação de bens e serviços, evitando interrupções no cumprimento das obrigações do setor público.</w:t>
      </w:r>
    </w:p>
    <w:p w14:paraId="5A382683" w14:textId="1AA768F2" w:rsidR="002E3007" w:rsidRPr="00C914B0" w:rsidRDefault="00C90DC9" w:rsidP="005A3C03">
      <w:pPr>
        <w:pStyle w:val="PargrafodaLista"/>
        <w:widowControl/>
        <w:numPr>
          <w:ilvl w:val="1"/>
          <w:numId w:val="11"/>
        </w:numPr>
        <w:tabs>
          <w:tab w:val="left" w:pos="851"/>
        </w:tabs>
        <w:ind w:left="0" w:firstLine="0"/>
        <w:rPr>
          <w:rFonts w:ascii="Arial" w:hAnsi="Arial" w:cs="Arial"/>
        </w:rPr>
      </w:pPr>
      <w:r w:rsidRPr="00C914B0">
        <w:rPr>
          <w:rFonts w:ascii="Arial" w:hAnsi="Arial" w:cs="Arial"/>
        </w:rPr>
        <w:t>Caso necessário, os licitantes remanescentes serão convocados com no mínimo 24 (vinte e quatro horas) de antecedência, mediante aviso do sistema Comprasgov para participarem de nova sessão pública a fim de contratarem com a administração municipal</w:t>
      </w:r>
      <w:r w:rsidR="002E3007" w:rsidRPr="00C914B0">
        <w:rPr>
          <w:rFonts w:ascii="Arial" w:hAnsi="Arial" w:cs="Arial"/>
        </w:rPr>
        <w:t>.</w:t>
      </w:r>
    </w:p>
    <w:p w14:paraId="372A5B56" w14:textId="77777777" w:rsidR="002E3007" w:rsidRPr="00C914B0" w:rsidRDefault="002E3007" w:rsidP="005A3C03">
      <w:pPr>
        <w:pStyle w:val="PargrafodaLista"/>
        <w:widowControl/>
        <w:numPr>
          <w:ilvl w:val="1"/>
          <w:numId w:val="11"/>
        </w:numPr>
        <w:tabs>
          <w:tab w:val="left" w:pos="851"/>
        </w:tabs>
        <w:ind w:left="0" w:firstLine="0"/>
        <w:rPr>
          <w:rFonts w:ascii="Arial" w:hAnsi="Arial" w:cs="Arial"/>
        </w:rPr>
      </w:pPr>
      <w:r w:rsidRPr="00C914B0">
        <w:rPr>
          <w:rFonts w:ascii="Arial" w:hAnsi="Arial" w:cs="Arial"/>
        </w:rPr>
        <w:t>Nesta nova sessão, os fornecedores poderão ofertar seus itens no preço do vencedor, manterem suas propostas originais ou aceitarem melhorar os valores por eles oferecidos.</w:t>
      </w:r>
    </w:p>
    <w:p w14:paraId="4760AC6D" w14:textId="77777777" w:rsidR="0081771A" w:rsidRPr="00C914B0" w:rsidRDefault="0081771A" w:rsidP="0081771A">
      <w:pPr>
        <w:pStyle w:val="PargrafodaLista"/>
        <w:widowControl/>
        <w:tabs>
          <w:tab w:val="left" w:pos="851"/>
        </w:tabs>
        <w:ind w:left="0"/>
        <w:rPr>
          <w:rFonts w:ascii="Arial" w:hAnsi="Arial" w:cs="Arial"/>
        </w:rPr>
      </w:pPr>
    </w:p>
    <w:bookmarkEnd w:id="23"/>
    <w:p w14:paraId="1516A4D0" w14:textId="3C4F9C48" w:rsidR="000366C9" w:rsidRPr="00C914B0" w:rsidRDefault="000366C9" w:rsidP="005A3C03">
      <w:pPr>
        <w:pStyle w:val="PargrafodaLista"/>
        <w:widowControl/>
        <w:numPr>
          <w:ilvl w:val="0"/>
          <w:numId w:val="11"/>
        </w:numPr>
        <w:ind w:left="0" w:firstLine="0"/>
        <w:rPr>
          <w:rFonts w:ascii="Arial" w:hAnsi="Arial" w:cs="Arial"/>
          <w:b/>
          <w:bCs/>
        </w:rPr>
      </w:pPr>
      <w:r w:rsidRPr="00C914B0">
        <w:rPr>
          <w:rFonts w:ascii="Arial" w:hAnsi="Arial" w:cs="Arial"/>
          <w:b/>
          <w:bCs/>
        </w:rPr>
        <w:t>OBRIGAÇÕES DAS PARTES</w:t>
      </w:r>
    </w:p>
    <w:p w14:paraId="20BD7883" w14:textId="370A3DC5" w:rsidR="000366C9" w:rsidRPr="00C914B0" w:rsidRDefault="000366C9" w:rsidP="005A3C03">
      <w:pPr>
        <w:pStyle w:val="PargrafodaLista"/>
        <w:widowControl/>
        <w:numPr>
          <w:ilvl w:val="1"/>
          <w:numId w:val="11"/>
        </w:numPr>
        <w:ind w:left="0" w:firstLine="0"/>
        <w:rPr>
          <w:rFonts w:ascii="Arial" w:hAnsi="Arial" w:cs="Arial"/>
        </w:rPr>
      </w:pPr>
      <w:r w:rsidRPr="00C914B0">
        <w:rPr>
          <w:rFonts w:ascii="Arial" w:hAnsi="Arial" w:cs="Arial"/>
        </w:rPr>
        <w:t xml:space="preserve">– </w:t>
      </w:r>
      <w:r w:rsidR="005405E4" w:rsidRPr="00C914B0">
        <w:rPr>
          <w:rFonts w:ascii="Arial" w:hAnsi="Arial" w:cs="Arial"/>
        </w:rPr>
        <w:t>O contrato</w:t>
      </w:r>
      <w:r w:rsidRPr="00C914B0">
        <w:rPr>
          <w:rFonts w:ascii="Arial" w:hAnsi="Arial" w:cs="Arial"/>
        </w:rPr>
        <w:t xml:space="preserve"> deverá ser executad</w:t>
      </w:r>
      <w:r w:rsidR="005405E4" w:rsidRPr="00C914B0">
        <w:rPr>
          <w:rFonts w:ascii="Arial" w:hAnsi="Arial" w:cs="Arial"/>
        </w:rPr>
        <w:t>o</w:t>
      </w:r>
      <w:r w:rsidRPr="00C914B0">
        <w:rPr>
          <w:rFonts w:ascii="Arial" w:hAnsi="Arial" w:cs="Arial"/>
        </w:rPr>
        <w:t xml:space="preserve"> fielmente pelas partes de acordo com as cláusulas avençadas e as normas da Lei Federal nº 14.133/21 e seus regulamentos e cada parte responderá pelas consequências de sua inexecução total ou parcial.</w:t>
      </w:r>
    </w:p>
    <w:p w14:paraId="1FC4EEDE" w14:textId="77777777" w:rsidR="000366C9" w:rsidRPr="00C914B0" w:rsidRDefault="000366C9" w:rsidP="005A3C03">
      <w:pPr>
        <w:pStyle w:val="PargrafodaLista"/>
        <w:widowControl/>
        <w:numPr>
          <w:ilvl w:val="1"/>
          <w:numId w:val="11"/>
        </w:numPr>
        <w:ind w:left="0" w:firstLine="0"/>
        <w:rPr>
          <w:rFonts w:ascii="Arial" w:hAnsi="Arial" w:cs="Arial"/>
        </w:rPr>
      </w:pPr>
      <w:r w:rsidRPr="00C914B0">
        <w:rPr>
          <w:rFonts w:ascii="Arial" w:hAnsi="Arial" w:cs="Arial"/>
        </w:rPr>
        <w:t xml:space="preserve">- São obrigações do </w:t>
      </w:r>
      <w:r w:rsidRPr="00C914B0">
        <w:rPr>
          <w:rFonts w:ascii="Arial" w:hAnsi="Arial" w:cs="Arial"/>
          <w:b/>
          <w:bCs/>
        </w:rPr>
        <w:t>CONTRATANTE</w:t>
      </w:r>
      <w:r w:rsidRPr="00C914B0">
        <w:rPr>
          <w:rFonts w:ascii="Arial" w:hAnsi="Arial" w:cs="Arial"/>
        </w:rPr>
        <w:t>:</w:t>
      </w:r>
    </w:p>
    <w:p w14:paraId="3984BDAC" w14:textId="77777777" w:rsidR="00C03A05" w:rsidRPr="00C914B0" w:rsidRDefault="00C03A05" w:rsidP="00C03A05">
      <w:pPr>
        <w:pStyle w:val="PargrafodaLista"/>
        <w:widowControl/>
        <w:numPr>
          <w:ilvl w:val="2"/>
          <w:numId w:val="11"/>
        </w:numPr>
        <w:ind w:left="0" w:hanging="11"/>
      </w:pPr>
      <w:bookmarkStart w:id="24" w:name="_Hlk171068308"/>
      <w:r w:rsidRPr="00C914B0">
        <w:t>Designar servidor(a) responsável pelo acompanhamento do serviço e instalação dos equipamentos, solicitando de imediato a reposição ou troca de material em caso de divergência entre o item solicitado e o entregue;</w:t>
      </w:r>
    </w:p>
    <w:p w14:paraId="346D426E" w14:textId="77777777" w:rsidR="00C03A05" w:rsidRPr="00C914B0" w:rsidRDefault="00C03A05" w:rsidP="00C03A05">
      <w:pPr>
        <w:pStyle w:val="PargrafodaLista"/>
        <w:widowControl/>
        <w:numPr>
          <w:ilvl w:val="2"/>
          <w:numId w:val="11"/>
        </w:numPr>
        <w:ind w:left="0" w:hanging="11"/>
      </w:pPr>
      <w:r w:rsidRPr="00C914B0">
        <w:t xml:space="preserve"> Cumprir pontualmente todos os compromissos financeiros assumidos com a contratada, conforme as condições estabelecidas no Termo de Referência;</w:t>
      </w:r>
    </w:p>
    <w:p w14:paraId="5E9A52B8" w14:textId="77777777" w:rsidR="00C03A05" w:rsidRPr="00C914B0" w:rsidRDefault="00C03A05" w:rsidP="00C03A05">
      <w:pPr>
        <w:pStyle w:val="PargrafodaLista"/>
        <w:widowControl/>
        <w:numPr>
          <w:ilvl w:val="2"/>
          <w:numId w:val="11"/>
        </w:numPr>
        <w:ind w:left="0" w:hanging="11"/>
      </w:pPr>
      <w:r w:rsidRPr="00C914B0">
        <w:t>Notificar formal e tempestivamente a contratada sobre quaisquer irregularidades verificadas no cumprimento das obrigações assumidas;</w:t>
      </w:r>
    </w:p>
    <w:p w14:paraId="61645819" w14:textId="77777777" w:rsidR="00C03A05" w:rsidRPr="00C914B0" w:rsidRDefault="00C03A05" w:rsidP="00C03A05">
      <w:pPr>
        <w:pStyle w:val="PargrafodaLista"/>
        <w:widowControl/>
        <w:numPr>
          <w:ilvl w:val="2"/>
          <w:numId w:val="11"/>
        </w:numPr>
        <w:ind w:left="0" w:hanging="11"/>
      </w:pPr>
      <w:r w:rsidRPr="00C914B0">
        <w:t>Aplicar as sanções e penalidades administrativas cabíveis, nos termos da legislação vigente e do contrato, em caso de descumprimento das obrigações por parte da contratada;</w:t>
      </w:r>
    </w:p>
    <w:p w14:paraId="6194AF91" w14:textId="77777777" w:rsidR="00C03A05" w:rsidRPr="00C914B0" w:rsidRDefault="00C03A05" w:rsidP="00C03A05">
      <w:pPr>
        <w:pStyle w:val="PargrafodaLista"/>
        <w:widowControl/>
        <w:numPr>
          <w:ilvl w:val="2"/>
          <w:numId w:val="11"/>
        </w:numPr>
        <w:ind w:left="0" w:hanging="11"/>
      </w:pPr>
      <w:r w:rsidRPr="00C914B0">
        <w:t>Prestar as informações e esclarecimentos que venham a ser solicitados pela contratada, sempre que necessários à boa execução do contrato;</w:t>
      </w:r>
    </w:p>
    <w:p w14:paraId="20202A84" w14:textId="77777777" w:rsidR="00C03A05" w:rsidRPr="00C914B0" w:rsidRDefault="00C03A05" w:rsidP="00C03A05">
      <w:pPr>
        <w:pStyle w:val="PargrafodaLista"/>
        <w:widowControl/>
        <w:numPr>
          <w:ilvl w:val="2"/>
          <w:numId w:val="11"/>
        </w:numPr>
        <w:ind w:left="0" w:hanging="11"/>
      </w:pPr>
      <w:r w:rsidRPr="00C914B0">
        <w:t>Comunicar à contratada quaisquer falhas, irregularidades ou necessidades de ajuste identificadas na prestação dos serviços;</w:t>
      </w:r>
    </w:p>
    <w:p w14:paraId="0D0BBF75" w14:textId="77777777" w:rsidR="00C03A05" w:rsidRPr="00C914B0" w:rsidRDefault="00C03A05" w:rsidP="00C03A05">
      <w:pPr>
        <w:pStyle w:val="PargrafodaLista"/>
        <w:widowControl/>
        <w:numPr>
          <w:ilvl w:val="2"/>
          <w:numId w:val="11"/>
        </w:numPr>
        <w:ind w:left="0" w:hanging="11"/>
      </w:pPr>
      <w:r w:rsidRPr="00C914B0">
        <w:t>Garantir o acesso da equipe técnica da contratada às dependências municipais, quando necessário, observadas as normas internas de segurança;</w:t>
      </w:r>
    </w:p>
    <w:p w14:paraId="16BC9325" w14:textId="77777777" w:rsidR="00C03A05" w:rsidRPr="00C914B0" w:rsidRDefault="00C03A05" w:rsidP="00C03A05">
      <w:pPr>
        <w:pStyle w:val="PargrafodaLista"/>
        <w:numPr>
          <w:ilvl w:val="2"/>
          <w:numId w:val="11"/>
        </w:numPr>
        <w:pBdr>
          <w:top w:val="nil"/>
          <w:left w:val="nil"/>
          <w:bottom w:val="nil"/>
          <w:right w:val="nil"/>
          <w:between w:val="nil"/>
        </w:pBdr>
        <w:autoSpaceDE/>
        <w:autoSpaceDN/>
        <w:ind w:left="0" w:hanging="11"/>
        <w:rPr>
          <w:rFonts w:ascii="Arial" w:hAnsi="Arial" w:cs="Arial"/>
          <w:bCs/>
        </w:rPr>
      </w:pPr>
      <w:r w:rsidRPr="00C914B0">
        <w:t>Zelar pelo uso adequado dos serviços de telefonia, evitando práticas que possam comprometer a qualidade ou a continuidade da prestação.</w:t>
      </w:r>
    </w:p>
    <w:bookmarkEnd w:id="24"/>
    <w:p w14:paraId="401E5963" w14:textId="59311B70" w:rsidR="000366C9" w:rsidRPr="00C914B0" w:rsidRDefault="000366C9" w:rsidP="005A3C03">
      <w:pPr>
        <w:pStyle w:val="PargrafodaLista"/>
        <w:numPr>
          <w:ilvl w:val="1"/>
          <w:numId w:val="11"/>
        </w:numPr>
        <w:pBdr>
          <w:top w:val="nil"/>
          <w:left w:val="nil"/>
          <w:bottom w:val="nil"/>
          <w:right w:val="nil"/>
          <w:between w:val="nil"/>
        </w:pBdr>
        <w:autoSpaceDE/>
        <w:autoSpaceDN/>
        <w:rPr>
          <w:rFonts w:ascii="Arial" w:hAnsi="Arial" w:cs="Arial"/>
        </w:rPr>
      </w:pPr>
      <w:r w:rsidRPr="00C914B0">
        <w:rPr>
          <w:rFonts w:ascii="Arial" w:hAnsi="Arial" w:cs="Arial"/>
        </w:rPr>
        <w:t xml:space="preserve">- São obrigações da </w:t>
      </w:r>
      <w:r w:rsidR="00986FDC" w:rsidRPr="00C914B0">
        <w:rPr>
          <w:rFonts w:ascii="Arial" w:hAnsi="Arial" w:cs="Arial"/>
          <w:b/>
          <w:bCs/>
        </w:rPr>
        <w:t>CONTRATADA</w:t>
      </w:r>
      <w:r w:rsidRPr="00C914B0">
        <w:rPr>
          <w:rFonts w:ascii="Arial" w:hAnsi="Arial" w:cs="Arial"/>
        </w:rPr>
        <w:t>:</w:t>
      </w:r>
    </w:p>
    <w:p w14:paraId="58D7D611" w14:textId="77777777" w:rsidR="00526D51" w:rsidRPr="00C914B0" w:rsidRDefault="00526D51" w:rsidP="00526D51">
      <w:pPr>
        <w:pStyle w:val="PargrafodaLista"/>
        <w:widowControl/>
        <w:numPr>
          <w:ilvl w:val="2"/>
          <w:numId w:val="11"/>
        </w:numPr>
        <w:ind w:left="0" w:hanging="11"/>
        <w:rPr>
          <w:rFonts w:ascii="Arial" w:hAnsi="Arial" w:cs="Arial"/>
          <w:bCs/>
        </w:rPr>
      </w:pPr>
      <w:r w:rsidRPr="00C914B0">
        <w:rPr>
          <w:rFonts w:ascii="Arial" w:hAnsi="Arial" w:cs="Arial"/>
          <w:bCs/>
        </w:rPr>
        <w:t>Executar os serviços de telefonia objeto da contratação de forma contínua, eficiente e em conformidade com as especificações técnicas, níveis de serviço (SLA) e demais condições estabelecidas no Termo de Referência e neste Edital;</w:t>
      </w:r>
    </w:p>
    <w:p w14:paraId="6B3C3F83" w14:textId="77777777" w:rsidR="00526D51" w:rsidRPr="00C914B0" w:rsidRDefault="00526D51" w:rsidP="00526D51">
      <w:pPr>
        <w:pStyle w:val="PargrafodaLista"/>
        <w:widowControl/>
        <w:numPr>
          <w:ilvl w:val="2"/>
          <w:numId w:val="11"/>
        </w:numPr>
        <w:ind w:left="0" w:hanging="11"/>
        <w:rPr>
          <w:rFonts w:ascii="Arial" w:hAnsi="Arial" w:cs="Arial"/>
          <w:bCs/>
        </w:rPr>
      </w:pPr>
      <w:r w:rsidRPr="00C914B0">
        <w:rPr>
          <w:rFonts w:ascii="Arial" w:hAnsi="Arial" w:cs="Arial"/>
          <w:bCs/>
        </w:rPr>
        <w:t>Disponibilizar suporte técnico qualificado, remoto e presencial, observando rigorosamente os prazos de atendimento e resolução definidos;</w:t>
      </w:r>
    </w:p>
    <w:p w14:paraId="015D6FAB" w14:textId="77777777" w:rsidR="00526D51" w:rsidRPr="00C914B0" w:rsidRDefault="00526D51" w:rsidP="00526D51">
      <w:pPr>
        <w:pStyle w:val="PargrafodaLista"/>
        <w:widowControl/>
        <w:numPr>
          <w:ilvl w:val="2"/>
          <w:numId w:val="11"/>
        </w:numPr>
        <w:ind w:left="0" w:hanging="11"/>
        <w:rPr>
          <w:rFonts w:ascii="Arial" w:hAnsi="Arial" w:cs="Arial"/>
          <w:bCs/>
        </w:rPr>
      </w:pPr>
      <w:r w:rsidRPr="00C914B0">
        <w:rPr>
          <w:rFonts w:ascii="Arial" w:hAnsi="Arial" w:cs="Arial"/>
          <w:bCs/>
        </w:rPr>
        <w:t>Manter equipe técnica capacitada, bem como os recursos materiais e tecnológicos necessários à adequada execução dos serviços;</w:t>
      </w:r>
    </w:p>
    <w:p w14:paraId="789195F6" w14:textId="77777777" w:rsidR="00526D51" w:rsidRPr="00C914B0" w:rsidRDefault="00526D51" w:rsidP="00526D51">
      <w:pPr>
        <w:pStyle w:val="PargrafodaLista"/>
        <w:widowControl/>
        <w:numPr>
          <w:ilvl w:val="2"/>
          <w:numId w:val="11"/>
        </w:numPr>
        <w:ind w:left="0" w:hanging="11"/>
        <w:rPr>
          <w:rFonts w:ascii="Arial" w:hAnsi="Arial" w:cs="Arial"/>
          <w:bCs/>
        </w:rPr>
      </w:pPr>
      <w:r w:rsidRPr="00C914B0">
        <w:rPr>
          <w:rFonts w:ascii="Arial" w:hAnsi="Arial" w:cs="Arial"/>
          <w:bCs/>
        </w:rPr>
        <w:t>Garantir a qualidade, estabilidade e segurança dos serviços prestados, adotando medidas preventivas e corretivas sempre que necessário;</w:t>
      </w:r>
    </w:p>
    <w:p w14:paraId="0432E9F8" w14:textId="77777777" w:rsidR="00526D51" w:rsidRPr="00C914B0" w:rsidRDefault="00526D51" w:rsidP="00526D51">
      <w:pPr>
        <w:pStyle w:val="PargrafodaLista"/>
        <w:widowControl/>
        <w:numPr>
          <w:ilvl w:val="2"/>
          <w:numId w:val="11"/>
        </w:numPr>
        <w:ind w:left="0" w:hanging="11"/>
        <w:rPr>
          <w:rFonts w:ascii="Arial" w:hAnsi="Arial" w:cs="Arial"/>
          <w:bCs/>
        </w:rPr>
      </w:pPr>
      <w:r w:rsidRPr="00C914B0">
        <w:rPr>
          <w:rFonts w:ascii="Arial" w:hAnsi="Arial" w:cs="Arial"/>
          <w:bCs/>
        </w:rPr>
        <w:t>Comunicar previamente à Contratante qualquer interrupção programada, manutenção ou evento que possa impactar a prestação dos serviços;</w:t>
      </w:r>
    </w:p>
    <w:p w14:paraId="304687D1" w14:textId="77777777" w:rsidR="00526D51" w:rsidRPr="00C914B0" w:rsidRDefault="00526D51" w:rsidP="00526D51">
      <w:pPr>
        <w:pStyle w:val="PargrafodaLista"/>
        <w:widowControl/>
        <w:numPr>
          <w:ilvl w:val="2"/>
          <w:numId w:val="11"/>
        </w:numPr>
        <w:ind w:left="0" w:hanging="11"/>
        <w:rPr>
          <w:rFonts w:ascii="Arial" w:hAnsi="Arial" w:cs="Arial"/>
          <w:bCs/>
        </w:rPr>
      </w:pPr>
      <w:r w:rsidRPr="00C914B0">
        <w:rPr>
          <w:rFonts w:ascii="Arial" w:hAnsi="Arial" w:cs="Arial"/>
          <w:bCs/>
        </w:rPr>
        <w:t>Responsabilizar-se integralmente por falhas, interrupções ou danos decorrentes da execução dos serviços, salvo nos casos de comprovada responsabilidade da Contratante ou de força maior;</w:t>
      </w:r>
    </w:p>
    <w:p w14:paraId="1CD523A9" w14:textId="77777777" w:rsidR="00526D51" w:rsidRPr="00C914B0" w:rsidRDefault="00526D51" w:rsidP="00526D51">
      <w:pPr>
        <w:pStyle w:val="PargrafodaLista"/>
        <w:widowControl/>
        <w:numPr>
          <w:ilvl w:val="2"/>
          <w:numId w:val="11"/>
        </w:numPr>
        <w:ind w:left="0" w:hanging="11"/>
        <w:rPr>
          <w:rFonts w:ascii="Arial" w:hAnsi="Arial" w:cs="Arial"/>
          <w:bCs/>
        </w:rPr>
      </w:pPr>
      <w:r w:rsidRPr="00C914B0">
        <w:rPr>
          <w:rFonts w:ascii="Arial" w:hAnsi="Arial" w:cs="Arial"/>
          <w:bCs/>
        </w:rPr>
        <w:t>Cumprir integralmente a legislação vigente, especialmente as normas regulatórias aplicáveis aos serviços de telefonia;</w:t>
      </w:r>
    </w:p>
    <w:p w14:paraId="37C5CFDB" w14:textId="77777777" w:rsidR="00526D51" w:rsidRPr="00C914B0" w:rsidRDefault="00526D51" w:rsidP="00526D51">
      <w:pPr>
        <w:pStyle w:val="PargrafodaLista"/>
        <w:widowControl/>
        <w:numPr>
          <w:ilvl w:val="2"/>
          <w:numId w:val="11"/>
        </w:numPr>
        <w:ind w:left="0" w:hanging="11"/>
        <w:rPr>
          <w:rFonts w:ascii="Arial" w:hAnsi="Arial" w:cs="Arial"/>
          <w:bCs/>
        </w:rPr>
      </w:pPr>
      <w:r w:rsidRPr="00C914B0">
        <w:rPr>
          <w:rFonts w:ascii="Arial" w:hAnsi="Arial" w:cs="Arial"/>
          <w:bCs/>
        </w:rPr>
        <w:lastRenderedPageBreak/>
        <w:t>Manter atualizados os dados cadastrais, canais de atendimento e meios de comunicação disponibilizados à Contratante;</w:t>
      </w:r>
    </w:p>
    <w:p w14:paraId="3AC3C6A5" w14:textId="77777777" w:rsidR="00526D51" w:rsidRPr="00C914B0" w:rsidRDefault="00526D51" w:rsidP="00526D51">
      <w:pPr>
        <w:pStyle w:val="PargrafodaLista"/>
        <w:widowControl/>
        <w:numPr>
          <w:ilvl w:val="2"/>
          <w:numId w:val="11"/>
        </w:numPr>
        <w:ind w:left="0" w:hanging="11"/>
        <w:rPr>
          <w:rFonts w:ascii="Arial" w:hAnsi="Arial" w:cs="Arial"/>
          <w:bCs/>
        </w:rPr>
      </w:pPr>
      <w:r w:rsidRPr="00C914B0">
        <w:rPr>
          <w:rFonts w:ascii="Arial" w:hAnsi="Arial" w:cs="Arial"/>
          <w:bCs/>
        </w:rPr>
        <w:t>Não transferir a terceiros, total ou parcialmente, a execução do objeto contratado sem prévia e expressa autorização da Contratante.</w:t>
      </w:r>
    </w:p>
    <w:p w14:paraId="03A889BA" w14:textId="77777777" w:rsidR="00526D51" w:rsidRPr="00C914B0" w:rsidRDefault="00526D51" w:rsidP="00526D51">
      <w:pPr>
        <w:pStyle w:val="PargrafodaLista"/>
        <w:widowControl/>
        <w:numPr>
          <w:ilvl w:val="2"/>
          <w:numId w:val="11"/>
        </w:numPr>
        <w:tabs>
          <w:tab w:val="left" w:pos="851"/>
          <w:tab w:val="left" w:pos="1276"/>
        </w:tabs>
        <w:ind w:left="0" w:hanging="11"/>
        <w:rPr>
          <w:rFonts w:ascii="Arial" w:hAnsi="Arial" w:cs="Arial"/>
        </w:rPr>
      </w:pPr>
      <w:r w:rsidRPr="00C914B0">
        <w:rPr>
          <w:rFonts w:ascii="Arial" w:hAnsi="Arial" w:cs="Arial"/>
        </w:rPr>
        <w:t>Manter, durante a execução contratual, em compatibilidade com as obrigações assumidas, todas as condições de qualificação e habilitação exigidas na licitação. A ausência da regularização, na forma da legislação em vigor, poderá acarretar a aplicação de sanções, incluindo, rescisão do contrato;</w:t>
      </w:r>
    </w:p>
    <w:p w14:paraId="73B8599E" w14:textId="77777777" w:rsidR="00526D51" w:rsidRPr="00C914B0" w:rsidRDefault="00526D51" w:rsidP="00526D51">
      <w:pPr>
        <w:pStyle w:val="PargrafodaLista"/>
        <w:widowControl/>
        <w:numPr>
          <w:ilvl w:val="2"/>
          <w:numId w:val="11"/>
        </w:numPr>
        <w:tabs>
          <w:tab w:val="left" w:pos="851"/>
          <w:tab w:val="left" w:pos="1276"/>
        </w:tabs>
        <w:ind w:left="0" w:hanging="11"/>
        <w:rPr>
          <w:rFonts w:ascii="Arial" w:hAnsi="Arial" w:cs="Arial"/>
        </w:rPr>
      </w:pPr>
      <w:r w:rsidRPr="00C914B0">
        <w:rPr>
          <w:rFonts w:ascii="Arial" w:hAnsi="Arial" w:cs="Arial"/>
        </w:rPr>
        <w:t xml:space="preserve"> No preço ofertado deverão estar incluídos todos os custos diretos e indiretos, sendo que a contratada se responsabilizará por todas as despesas referentes a mão de obra, transporte, frete, tributos e encargos trabalhistas.</w:t>
      </w:r>
    </w:p>
    <w:p w14:paraId="0252F352" w14:textId="77777777" w:rsidR="00526D51" w:rsidRPr="00C914B0" w:rsidRDefault="00526D51" w:rsidP="00526D51">
      <w:pPr>
        <w:pStyle w:val="PargrafodaLista"/>
        <w:widowControl/>
        <w:numPr>
          <w:ilvl w:val="2"/>
          <w:numId w:val="11"/>
        </w:numPr>
        <w:tabs>
          <w:tab w:val="left" w:pos="851"/>
        </w:tabs>
        <w:ind w:left="0" w:hanging="11"/>
        <w:rPr>
          <w:rFonts w:ascii="Arial" w:hAnsi="Arial" w:cs="Arial"/>
        </w:rPr>
      </w:pPr>
      <w:r w:rsidRPr="00C914B0">
        <w:rPr>
          <w:rFonts w:ascii="Arial" w:hAnsi="Arial" w:cs="Arial"/>
        </w:rPr>
        <w:t>Comunicar, imediatamente e por escrito, a Administração Municipal, qualquer anormalidade verificada, inclusive de ordem funcional, para que sejam adotadas as providências de regularização necessárias, bem como, qualquer fato que possa implicar no atraso da execução dos serviços ou anormalidade que venha interferir os mesmos.</w:t>
      </w:r>
    </w:p>
    <w:p w14:paraId="434D3A13" w14:textId="77777777" w:rsidR="00526D51" w:rsidRPr="00C914B0" w:rsidRDefault="00526D51" w:rsidP="00526D51">
      <w:pPr>
        <w:pStyle w:val="PargrafodaLista"/>
        <w:widowControl/>
        <w:numPr>
          <w:ilvl w:val="2"/>
          <w:numId w:val="11"/>
        </w:numPr>
        <w:tabs>
          <w:tab w:val="left" w:pos="851"/>
        </w:tabs>
        <w:ind w:left="0" w:hanging="11"/>
        <w:rPr>
          <w:rFonts w:ascii="Arial" w:hAnsi="Arial" w:cs="Arial"/>
        </w:rPr>
      </w:pPr>
      <w:r w:rsidRPr="00C914B0">
        <w:rPr>
          <w:rFonts w:ascii="Arial" w:hAnsi="Arial" w:cs="Arial"/>
        </w:rPr>
        <w:t>Responsabilizar-se por todos os custos diretos e indiretos, inclusive seguro, impostos, taxas e outras despesas que incidam ou venham incidir na execução dos serviços, como: alimentação e estadia quando necessárias, transporte, tributos e encargos trabalhistas e previdenciários dos funcionários, bem como qualquer custo relacionado a perfeita execução não sendo admitidas cobranças adicionais além das previstas contratualmente.</w:t>
      </w:r>
    </w:p>
    <w:p w14:paraId="04B9C7F8" w14:textId="77777777" w:rsidR="00526D51" w:rsidRPr="00C914B0" w:rsidRDefault="00526D51" w:rsidP="00526D51">
      <w:pPr>
        <w:pStyle w:val="PargrafodaLista"/>
        <w:widowControl/>
        <w:numPr>
          <w:ilvl w:val="2"/>
          <w:numId w:val="11"/>
        </w:numPr>
        <w:tabs>
          <w:tab w:val="left" w:pos="851"/>
        </w:tabs>
        <w:ind w:left="0" w:hanging="11"/>
        <w:rPr>
          <w:rFonts w:ascii="Arial" w:hAnsi="Arial" w:cs="Arial"/>
        </w:rPr>
      </w:pPr>
      <w:r w:rsidRPr="00C914B0">
        <w:rPr>
          <w:rFonts w:ascii="Arial" w:hAnsi="Arial" w:cs="Arial"/>
        </w:rPr>
        <w:t>Em nenhuma hipótese veicular publicidade ou qualquer outra informação acerca do serviço a ser contratado, sem prévia autorização do CONTRATANTE.</w:t>
      </w:r>
    </w:p>
    <w:p w14:paraId="66393023" w14:textId="77777777" w:rsidR="00526D51" w:rsidRPr="00C914B0" w:rsidRDefault="00526D51" w:rsidP="00526D51">
      <w:pPr>
        <w:pStyle w:val="PargrafodaLista"/>
        <w:widowControl/>
        <w:numPr>
          <w:ilvl w:val="2"/>
          <w:numId w:val="11"/>
        </w:numPr>
        <w:tabs>
          <w:tab w:val="left" w:pos="851"/>
        </w:tabs>
        <w:ind w:left="0" w:hanging="11"/>
        <w:rPr>
          <w:rFonts w:ascii="Arial" w:hAnsi="Arial" w:cs="Arial"/>
        </w:rPr>
      </w:pPr>
      <w:r w:rsidRPr="00C914B0">
        <w:rPr>
          <w:rFonts w:ascii="Arial" w:hAnsi="Arial" w:cs="Arial"/>
        </w:rPr>
        <w:t>Conduzir os serviços em estrita observância à legislação Federal, Estadual e Municipal, inclusive de ordem ambiental, atinentes à execução do contrato pertinente ao objeto da presente licitação.</w:t>
      </w:r>
    </w:p>
    <w:p w14:paraId="3AF88DA6" w14:textId="77777777" w:rsidR="00526D51" w:rsidRPr="00C914B0" w:rsidRDefault="00526D51" w:rsidP="00526D51">
      <w:pPr>
        <w:pStyle w:val="PargrafodaLista"/>
        <w:widowControl/>
        <w:numPr>
          <w:ilvl w:val="2"/>
          <w:numId w:val="11"/>
        </w:numPr>
        <w:tabs>
          <w:tab w:val="left" w:pos="851"/>
        </w:tabs>
        <w:ind w:left="0" w:hanging="11"/>
        <w:rPr>
          <w:rFonts w:ascii="Arial" w:hAnsi="Arial" w:cs="Arial"/>
        </w:rPr>
      </w:pPr>
      <w:r w:rsidRPr="00C914B0">
        <w:rPr>
          <w:rFonts w:ascii="Arial" w:hAnsi="Arial" w:cs="Arial"/>
        </w:rPr>
        <w:t>Assumir total e integral responsabilidade, direta e indireta, pelos danos causados diretamente ao CONTRATANTE ou a terceiros, decorrentes de sua culpa ou dolo na execução dos serviços.</w:t>
      </w:r>
    </w:p>
    <w:p w14:paraId="6C5EF876" w14:textId="77777777" w:rsidR="00526D51" w:rsidRPr="00C914B0" w:rsidRDefault="00526D51" w:rsidP="00526D51">
      <w:pPr>
        <w:pStyle w:val="PargrafodaLista"/>
        <w:widowControl/>
        <w:numPr>
          <w:ilvl w:val="2"/>
          <w:numId w:val="11"/>
        </w:numPr>
        <w:tabs>
          <w:tab w:val="left" w:pos="851"/>
        </w:tabs>
        <w:ind w:left="0" w:hanging="11"/>
        <w:rPr>
          <w:rFonts w:ascii="Arial" w:hAnsi="Arial" w:cs="Arial"/>
        </w:rPr>
      </w:pPr>
      <w:r w:rsidRPr="00C914B0">
        <w:rPr>
          <w:rFonts w:ascii="Arial" w:hAnsi="Arial" w:cs="Arial"/>
        </w:rPr>
        <w:t>Prestar todo esclarecimento ou informação solicitada pelo CONTRATANTE, ou por seus prepostos, incluindo dados técnicos e operacionais sobre o objeto.</w:t>
      </w:r>
    </w:p>
    <w:p w14:paraId="126EBAEF" w14:textId="77777777" w:rsidR="00526D51" w:rsidRPr="00C914B0" w:rsidRDefault="00526D51" w:rsidP="00526D51">
      <w:pPr>
        <w:pStyle w:val="PargrafodaLista"/>
        <w:widowControl/>
        <w:numPr>
          <w:ilvl w:val="2"/>
          <w:numId w:val="11"/>
        </w:numPr>
        <w:tabs>
          <w:tab w:val="left" w:pos="851"/>
        </w:tabs>
        <w:ind w:left="0" w:hanging="11"/>
        <w:rPr>
          <w:rFonts w:ascii="Arial" w:hAnsi="Arial" w:cs="Arial"/>
        </w:rPr>
      </w:pPr>
      <w:r w:rsidRPr="00C914B0">
        <w:rPr>
          <w:rFonts w:ascii="Arial" w:hAnsi="Arial" w:cs="Arial"/>
        </w:rPr>
        <w:t>Cumprir rigorosamente as disposições legais e regulamentares pertinentes à segurança, higiene e medicina do trabalho, inclusive com fornecimentos dos equipamentos e materiais necessários aos trabalhadores, bem como arcar com as despesas referentes à sua manutenção.</w:t>
      </w:r>
    </w:p>
    <w:p w14:paraId="657AA7EB" w14:textId="77777777" w:rsidR="00226AB6" w:rsidRPr="00C914B0" w:rsidRDefault="00226AB6" w:rsidP="005A15A9">
      <w:pPr>
        <w:pStyle w:val="PargrafodaLista"/>
        <w:tabs>
          <w:tab w:val="left" w:pos="284"/>
        </w:tabs>
        <w:ind w:left="0"/>
        <w:rPr>
          <w:rFonts w:ascii="Arial" w:hAnsi="Arial" w:cs="Arial"/>
          <w:b/>
          <w:bCs/>
        </w:rPr>
      </w:pPr>
    </w:p>
    <w:p w14:paraId="760BB077" w14:textId="4035A7FF" w:rsidR="00FB14D7" w:rsidRPr="00C914B0" w:rsidRDefault="00FB14D7" w:rsidP="005A3C03">
      <w:pPr>
        <w:pStyle w:val="PargrafodaLista"/>
        <w:numPr>
          <w:ilvl w:val="0"/>
          <w:numId w:val="11"/>
        </w:numPr>
        <w:ind w:left="0" w:firstLine="0"/>
        <w:rPr>
          <w:rFonts w:ascii="Arial" w:hAnsi="Arial" w:cs="Arial"/>
          <w:b/>
          <w:bCs/>
        </w:rPr>
      </w:pPr>
      <w:r w:rsidRPr="00C914B0">
        <w:rPr>
          <w:rFonts w:ascii="Arial" w:hAnsi="Arial" w:cs="Arial"/>
          <w:b/>
          <w:bCs/>
        </w:rPr>
        <w:t>– DA SUBCONTRATAÇÃO</w:t>
      </w:r>
    </w:p>
    <w:p w14:paraId="61EE742E" w14:textId="3239E83D" w:rsidR="00F176DB" w:rsidRPr="00C914B0" w:rsidRDefault="00FB14D7" w:rsidP="005A3C03">
      <w:pPr>
        <w:pStyle w:val="PargrafodaLista"/>
        <w:widowControl/>
        <w:numPr>
          <w:ilvl w:val="1"/>
          <w:numId w:val="11"/>
        </w:numPr>
        <w:ind w:left="0" w:firstLine="0"/>
        <w:rPr>
          <w:rFonts w:ascii="Arial" w:hAnsi="Arial" w:cs="Arial"/>
        </w:rPr>
      </w:pPr>
      <w:r w:rsidRPr="00C914B0">
        <w:rPr>
          <w:rFonts w:ascii="Arial" w:hAnsi="Arial" w:cs="Arial"/>
          <w:b/>
          <w:bCs/>
        </w:rPr>
        <w:t xml:space="preserve">– </w:t>
      </w:r>
      <w:r w:rsidR="00F176DB" w:rsidRPr="00C914B0">
        <w:rPr>
          <w:rFonts w:ascii="Arial" w:hAnsi="Arial" w:cs="Arial"/>
        </w:rPr>
        <w:t>Conforme art. 122 da Lei 14.133/2021, § 3º é vedado ao contratado a subcontratação de pessoa física ou jurídica, se aquela ou os dirigentes desta mantiverem vínculo de natureza técnica, comercial, econômica, financeira, trabalhista ou civil com dirigente do órgão ou entidade contratante ou com agente público que desempenhe função na licitação ou atue na fiscalização ou na gestão do contrato, ou se deles forem cônjuge, companheiro ou parente em linha reta, colateral, ou por afinidade, até o terceiro grau.</w:t>
      </w:r>
    </w:p>
    <w:p w14:paraId="1AA95311" w14:textId="69393E59" w:rsidR="00B84893" w:rsidRPr="00C914B0" w:rsidRDefault="00B84893" w:rsidP="00B84893">
      <w:pPr>
        <w:pStyle w:val="PargrafodaLista"/>
        <w:widowControl/>
        <w:numPr>
          <w:ilvl w:val="1"/>
          <w:numId w:val="11"/>
        </w:numPr>
        <w:tabs>
          <w:tab w:val="left" w:pos="142"/>
        </w:tabs>
        <w:ind w:left="0" w:firstLine="0"/>
        <w:rPr>
          <w:rFonts w:ascii="Arial" w:hAnsi="Arial" w:cs="Arial"/>
          <w:color w:val="000000" w:themeColor="text1"/>
        </w:rPr>
      </w:pPr>
      <w:r w:rsidRPr="00C914B0">
        <w:t xml:space="preserve">É vedada como regra geral, a subcontratação total ou parcial dos serviços, admitindo-se excepcionalmente, a subcontratação de etapas especificas, desde que previamente justificada pela CONTRATADA, e expressamente autorizada pelo Gestor </w:t>
      </w:r>
      <w:r w:rsidR="006D722A" w:rsidRPr="00C914B0">
        <w:t>do Contrato</w:t>
      </w:r>
      <w:r w:rsidRPr="00C914B0">
        <w:t>, hipótese em que permanecera a  CONTRATADA, integralmente responsável pela execução do objeto, pela qualidade dos serviços prestados e por todas as obrigações contratuais, não implicando a autorização qualquer transferência de responsabilidade a subcontratada, respondendo a CONTRATADA perante a administração por todos os atos praticados, inclusive por eventuais danos, vícios ou adimplementos.</w:t>
      </w:r>
    </w:p>
    <w:p w14:paraId="49B60E6C" w14:textId="5DCBF0F5" w:rsidR="00174338" w:rsidRPr="00C914B0" w:rsidRDefault="00174338" w:rsidP="00F176DB">
      <w:pPr>
        <w:pStyle w:val="PargrafodaLista"/>
        <w:widowControl/>
        <w:tabs>
          <w:tab w:val="left" w:pos="426"/>
        </w:tabs>
        <w:ind w:left="0"/>
        <w:rPr>
          <w:rFonts w:ascii="Arial" w:hAnsi="Arial" w:cs="Arial"/>
          <w:b/>
          <w:bCs/>
        </w:rPr>
      </w:pPr>
    </w:p>
    <w:p w14:paraId="1A59EF18" w14:textId="7781FEEB" w:rsidR="00466023" w:rsidRPr="00C914B0" w:rsidRDefault="00466023" w:rsidP="005A3C03">
      <w:pPr>
        <w:pStyle w:val="PargrafodaLista"/>
        <w:widowControl/>
        <w:numPr>
          <w:ilvl w:val="0"/>
          <w:numId w:val="11"/>
        </w:numPr>
        <w:tabs>
          <w:tab w:val="left" w:pos="426"/>
        </w:tabs>
        <w:ind w:left="0" w:firstLine="0"/>
        <w:rPr>
          <w:rFonts w:ascii="Arial" w:hAnsi="Arial" w:cs="Arial"/>
          <w:b/>
          <w:bCs/>
        </w:rPr>
      </w:pPr>
      <w:bookmarkStart w:id="25" w:name="_Hlk159598170"/>
      <w:r w:rsidRPr="00C914B0">
        <w:rPr>
          <w:rFonts w:ascii="Arial" w:hAnsi="Arial" w:cs="Arial"/>
          <w:b/>
          <w:bCs/>
        </w:rPr>
        <w:t>DAS SANÇÕES ADMINISTRATIVAS</w:t>
      </w:r>
    </w:p>
    <w:p w14:paraId="0736330E" w14:textId="77777777" w:rsidR="00466023" w:rsidRPr="00C914B0" w:rsidRDefault="00466023" w:rsidP="005A3C03">
      <w:pPr>
        <w:pStyle w:val="PargrafodaLista"/>
        <w:widowControl/>
        <w:numPr>
          <w:ilvl w:val="1"/>
          <w:numId w:val="11"/>
        </w:numPr>
        <w:ind w:left="0" w:firstLine="0"/>
        <w:rPr>
          <w:rFonts w:ascii="Arial" w:hAnsi="Arial" w:cs="Arial"/>
        </w:rPr>
      </w:pPr>
      <w:r w:rsidRPr="00C914B0">
        <w:rPr>
          <w:rFonts w:ascii="Arial" w:hAnsi="Arial" w:cs="Arial"/>
        </w:rPr>
        <w:lastRenderedPageBreak/>
        <w:t xml:space="preserve">-  </w:t>
      </w:r>
      <w:r w:rsidRPr="00C914B0">
        <w:rPr>
          <w:rFonts w:ascii="Arial" w:hAnsi="Arial" w:cs="Arial"/>
          <w:color w:val="000000"/>
        </w:rPr>
        <w:t xml:space="preserve">Serão aplicadas ao responsável pelas infrações administrativas previstas </w:t>
      </w:r>
      <w:r w:rsidRPr="00C914B0">
        <w:rPr>
          <w:rFonts w:ascii="Arial" w:hAnsi="Arial" w:cs="Arial"/>
        </w:rPr>
        <w:t>na Lei nº 14.133/21, nas seguintes situações, dentre outras:</w:t>
      </w:r>
    </w:p>
    <w:p w14:paraId="21489B73" w14:textId="4D2DD83E" w:rsidR="00F2152A" w:rsidRPr="00C914B0" w:rsidRDefault="00F2152A" w:rsidP="005A3C03">
      <w:pPr>
        <w:pStyle w:val="PargrafodaLista"/>
        <w:widowControl/>
        <w:numPr>
          <w:ilvl w:val="1"/>
          <w:numId w:val="11"/>
        </w:numPr>
        <w:ind w:left="0" w:firstLine="0"/>
        <w:rPr>
          <w:rFonts w:ascii="Arial" w:hAnsi="Arial" w:cs="Arial"/>
        </w:rPr>
      </w:pPr>
      <w:r w:rsidRPr="00C914B0">
        <w:rPr>
          <w:rFonts w:ascii="Arial" w:hAnsi="Arial" w:cs="Arial"/>
          <w:b/>
        </w:rPr>
        <w:t>Aplicação de multa:</w:t>
      </w:r>
    </w:p>
    <w:p w14:paraId="1F05CA56" w14:textId="77777777" w:rsidR="00CB7D4E" w:rsidRPr="00C914B0" w:rsidRDefault="00CB7D4E" w:rsidP="00CB7D4E">
      <w:pPr>
        <w:pStyle w:val="PargrafodaLista"/>
        <w:widowControl/>
        <w:numPr>
          <w:ilvl w:val="2"/>
          <w:numId w:val="11"/>
        </w:numPr>
        <w:ind w:left="0" w:hanging="11"/>
        <w:rPr>
          <w:rFonts w:ascii="Arial" w:hAnsi="Arial" w:cs="Arial"/>
        </w:rPr>
      </w:pPr>
      <w:r w:rsidRPr="00C914B0">
        <w:rPr>
          <w:rFonts w:ascii="Arial" w:hAnsi="Arial" w:cs="Arial"/>
        </w:rPr>
        <w:t xml:space="preserve">- A multa poderá ser aplicada em conjunto com todas as demais sanções, e </w:t>
      </w:r>
      <w:r w:rsidRPr="00C914B0">
        <w:rPr>
          <w:rFonts w:ascii="Arial" w:hAnsi="Arial" w:cs="Arial"/>
          <w:color w:val="000000"/>
        </w:rPr>
        <w:t>não poderá ser inferior a 0,5% (cinco décimos por cento) nem superior a 30% (trinta por cento) do valor do contrato licitado.</w:t>
      </w:r>
    </w:p>
    <w:p w14:paraId="3C2FF80B" w14:textId="77777777" w:rsidR="00CB7D4E" w:rsidRPr="00C914B0" w:rsidRDefault="00CB7D4E" w:rsidP="00CB7D4E">
      <w:pPr>
        <w:pStyle w:val="PargrafodaLista"/>
        <w:widowControl/>
        <w:numPr>
          <w:ilvl w:val="1"/>
          <w:numId w:val="11"/>
        </w:numPr>
        <w:ind w:left="0" w:hanging="11"/>
        <w:rPr>
          <w:b/>
          <w:bCs/>
        </w:rPr>
      </w:pPr>
      <w:r w:rsidRPr="00C914B0">
        <w:rPr>
          <w:b/>
          <w:bCs/>
        </w:rPr>
        <w:t>- Aplicação de advertência acrescida de multa:</w:t>
      </w:r>
    </w:p>
    <w:p w14:paraId="174B9DAF" w14:textId="77777777" w:rsidR="00CB7D4E" w:rsidRPr="00C914B0" w:rsidRDefault="00CB7D4E" w:rsidP="00CB7D4E">
      <w:pPr>
        <w:pStyle w:val="PargrafodaLista"/>
        <w:widowControl/>
        <w:numPr>
          <w:ilvl w:val="2"/>
          <w:numId w:val="11"/>
        </w:numPr>
        <w:ind w:left="0" w:hanging="11"/>
      </w:pPr>
      <w:r w:rsidRPr="00C914B0">
        <w:t xml:space="preserve">- </w:t>
      </w:r>
      <w:r w:rsidRPr="00C914B0">
        <w:rPr>
          <w:rFonts w:ascii="Arial" w:hAnsi="Arial" w:cs="Arial"/>
          <w:color w:val="000000"/>
        </w:rPr>
        <w:t>Dar causa à inexecução parcial do contrato, quando não ser justificar a imposição de penalidade mais grave;</w:t>
      </w:r>
    </w:p>
    <w:p w14:paraId="4AECF454" w14:textId="77777777" w:rsidR="00CB7D4E" w:rsidRPr="00C914B0" w:rsidRDefault="00CB7D4E" w:rsidP="00CB7D4E">
      <w:pPr>
        <w:pStyle w:val="PargrafodaLista"/>
        <w:widowControl/>
        <w:numPr>
          <w:ilvl w:val="1"/>
          <w:numId w:val="11"/>
        </w:numPr>
        <w:ind w:left="0" w:hanging="11"/>
        <w:rPr>
          <w:b/>
          <w:bCs/>
        </w:rPr>
      </w:pPr>
      <w:r w:rsidRPr="00C914B0">
        <w:rPr>
          <w:b/>
          <w:bCs/>
        </w:rPr>
        <w:t>- Aplicação de impedimento de licitar e contratar, acrescida de multa:</w:t>
      </w:r>
    </w:p>
    <w:p w14:paraId="7F66055E" w14:textId="77777777" w:rsidR="00CB7D4E" w:rsidRPr="00C914B0" w:rsidRDefault="00CB7D4E" w:rsidP="00CB7D4E">
      <w:pPr>
        <w:pStyle w:val="PargrafodaLista"/>
        <w:widowControl/>
        <w:numPr>
          <w:ilvl w:val="2"/>
          <w:numId w:val="11"/>
        </w:numPr>
        <w:tabs>
          <w:tab w:val="left" w:pos="851"/>
        </w:tabs>
        <w:ind w:left="0" w:hanging="11"/>
      </w:pPr>
      <w:r w:rsidRPr="00C914B0">
        <w:t xml:space="preserve">– </w:t>
      </w:r>
      <w:r w:rsidRPr="00C914B0">
        <w:rPr>
          <w:rFonts w:ascii="Arial" w:hAnsi="Arial" w:cs="Arial"/>
          <w:color w:val="000000"/>
        </w:rPr>
        <w:t>Quando não se justificar a imposição de penalidade mais grave, e impedirá o responsável de licitar ou contratar no âmbito da Administração Pública direta e indireta do ente federativo que tiver aplicado a sanção, pelo prazo máximo de 3 (três) anos:</w:t>
      </w:r>
    </w:p>
    <w:p w14:paraId="07E8D299" w14:textId="77777777" w:rsidR="00CB7D4E" w:rsidRPr="00C914B0" w:rsidRDefault="00CB7D4E" w:rsidP="00CB7D4E">
      <w:pPr>
        <w:pStyle w:val="PargrafodaLista"/>
        <w:widowControl/>
        <w:numPr>
          <w:ilvl w:val="2"/>
          <w:numId w:val="11"/>
        </w:numPr>
        <w:tabs>
          <w:tab w:val="left" w:pos="851"/>
        </w:tabs>
        <w:ind w:left="0" w:hanging="11"/>
      </w:pPr>
      <w:r w:rsidRPr="00C914B0">
        <w:rPr>
          <w:rFonts w:ascii="Arial" w:hAnsi="Arial" w:cs="Arial"/>
          <w:color w:val="000000"/>
        </w:rPr>
        <w:t>- Dar causa à inexecução parcial do contrato que cause grave dano à Administração, ao funcionamento dos serviços públicos ou ao interesse coletivo;</w:t>
      </w:r>
    </w:p>
    <w:p w14:paraId="09E3FD58" w14:textId="77777777" w:rsidR="00CB7D4E" w:rsidRPr="00C914B0" w:rsidRDefault="00CB7D4E" w:rsidP="00CB7D4E">
      <w:pPr>
        <w:pStyle w:val="NormalWeb"/>
        <w:numPr>
          <w:ilvl w:val="3"/>
          <w:numId w:val="11"/>
        </w:numPr>
        <w:tabs>
          <w:tab w:val="left" w:pos="851"/>
        </w:tabs>
        <w:spacing w:before="0" w:beforeAutospacing="0" w:after="0" w:afterAutospacing="0"/>
        <w:ind w:left="0" w:hanging="11"/>
        <w:jc w:val="both"/>
        <w:rPr>
          <w:rFonts w:ascii="Arial" w:hAnsi="Arial" w:cs="Arial"/>
          <w:color w:val="000000"/>
          <w:sz w:val="22"/>
          <w:szCs w:val="22"/>
        </w:rPr>
      </w:pPr>
      <w:r w:rsidRPr="00C914B0">
        <w:rPr>
          <w:rFonts w:ascii="Arial" w:hAnsi="Arial" w:cs="Arial"/>
          <w:color w:val="000000"/>
          <w:sz w:val="22"/>
          <w:szCs w:val="22"/>
        </w:rPr>
        <w:t>dar causa à inexecução total do contrato;</w:t>
      </w:r>
    </w:p>
    <w:p w14:paraId="0A7AD092" w14:textId="77777777" w:rsidR="00CB7D4E" w:rsidRPr="00C914B0" w:rsidRDefault="00CB7D4E" w:rsidP="00CB7D4E">
      <w:pPr>
        <w:pStyle w:val="NormalWeb"/>
        <w:numPr>
          <w:ilvl w:val="3"/>
          <w:numId w:val="11"/>
        </w:numPr>
        <w:tabs>
          <w:tab w:val="left" w:pos="851"/>
        </w:tabs>
        <w:spacing w:before="0" w:beforeAutospacing="0" w:after="0" w:afterAutospacing="0"/>
        <w:ind w:left="0" w:hanging="11"/>
        <w:jc w:val="both"/>
        <w:rPr>
          <w:rFonts w:ascii="Arial" w:hAnsi="Arial" w:cs="Arial"/>
          <w:color w:val="000000"/>
          <w:sz w:val="22"/>
          <w:szCs w:val="22"/>
        </w:rPr>
      </w:pPr>
      <w:r w:rsidRPr="00C914B0">
        <w:rPr>
          <w:rFonts w:ascii="Arial" w:hAnsi="Arial" w:cs="Arial"/>
          <w:color w:val="000000"/>
          <w:sz w:val="22"/>
          <w:szCs w:val="22"/>
        </w:rPr>
        <w:t>- Deixar de entregar a documentação exigida para o certame;</w:t>
      </w:r>
    </w:p>
    <w:p w14:paraId="24A01BFA" w14:textId="77777777" w:rsidR="00CB7D4E" w:rsidRPr="00C914B0" w:rsidRDefault="00CB7D4E" w:rsidP="00CB7D4E">
      <w:pPr>
        <w:pStyle w:val="NormalWeb"/>
        <w:numPr>
          <w:ilvl w:val="3"/>
          <w:numId w:val="11"/>
        </w:numPr>
        <w:tabs>
          <w:tab w:val="left" w:pos="851"/>
        </w:tabs>
        <w:spacing w:before="0" w:beforeAutospacing="0" w:after="0" w:afterAutospacing="0"/>
        <w:ind w:left="0" w:hanging="11"/>
        <w:jc w:val="both"/>
        <w:rPr>
          <w:rFonts w:ascii="Arial" w:hAnsi="Arial" w:cs="Arial"/>
          <w:color w:val="000000"/>
          <w:sz w:val="22"/>
          <w:szCs w:val="22"/>
        </w:rPr>
      </w:pPr>
      <w:r w:rsidRPr="00C914B0">
        <w:rPr>
          <w:rFonts w:ascii="Arial" w:hAnsi="Arial" w:cs="Arial"/>
          <w:color w:val="000000"/>
          <w:sz w:val="22"/>
          <w:szCs w:val="22"/>
        </w:rPr>
        <w:t>- Não manter a proposta, salvo em decorrência de fato superveniente devidamente justificado;</w:t>
      </w:r>
    </w:p>
    <w:p w14:paraId="2D5DFC5F" w14:textId="77777777" w:rsidR="00CB7D4E" w:rsidRPr="00C914B0" w:rsidRDefault="00CB7D4E" w:rsidP="00CB7D4E">
      <w:pPr>
        <w:pStyle w:val="NormalWeb"/>
        <w:numPr>
          <w:ilvl w:val="3"/>
          <w:numId w:val="11"/>
        </w:numPr>
        <w:tabs>
          <w:tab w:val="left" w:pos="851"/>
        </w:tabs>
        <w:spacing w:before="0" w:beforeAutospacing="0" w:after="0" w:afterAutospacing="0"/>
        <w:ind w:left="0" w:hanging="11"/>
        <w:jc w:val="both"/>
        <w:rPr>
          <w:rFonts w:ascii="Arial" w:hAnsi="Arial" w:cs="Arial"/>
          <w:color w:val="000000"/>
          <w:sz w:val="22"/>
          <w:szCs w:val="22"/>
        </w:rPr>
      </w:pPr>
      <w:r w:rsidRPr="00C914B0">
        <w:rPr>
          <w:rFonts w:ascii="Arial" w:hAnsi="Arial" w:cs="Arial"/>
          <w:color w:val="000000"/>
          <w:sz w:val="22"/>
          <w:szCs w:val="22"/>
        </w:rPr>
        <w:t>- Não celebrar o contrato ou não entregar a documentação exigida para a contratação, quando convocado dentro do prazo de validade de sua proposta;</w:t>
      </w:r>
    </w:p>
    <w:p w14:paraId="09A784FC" w14:textId="77777777" w:rsidR="00CB7D4E" w:rsidRPr="00C914B0" w:rsidRDefault="00CB7D4E" w:rsidP="00CB7D4E">
      <w:pPr>
        <w:pStyle w:val="NormalWeb"/>
        <w:numPr>
          <w:ilvl w:val="3"/>
          <w:numId w:val="11"/>
        </w:numPr>
        <w:tabs>
          <w:tab w:val="left" w:pos="851"/>
        </w:tabs>
        <w:spacing w:before="0" w:beforeAutospacing="0" w:after="0" w:afterAutospacing="0"/>
        <w:ind w:left="0" w:hanging="11"/>
        <w:jc w:val="both"/>
        <w:rPr>
          <w:rFonts w:ascii="Arial" w:hAnsi="Arial" w:cs="Arial"/>
          <w:color w:val="000000"/>
          <w:sz w:val="22"/>
          <w:szCs w:val="22"/>
        </w:rPr>
      </w:pPr>
      <w:r w:rsidRPr="00C914B0">
        <w:rPr>
          <w:rFonts w:ascii="Arial" w:hAnsi="Arial" w:cs="Arial"/>
          <w:color w:val="000000"/>
          <w:sz w:val="22"/>
          <w:szCs w:val="22"/>
        </w:rPr>
        <w:t>- Ensejar o retardamento da execução ou da entrega do objeto da licitação sem motivo justificado;</w:t>
      </w:r>
    </w:p>
    <w:p w14:paraId="7AA55B0F" w14:textId="77777777" w:rsidR="00CB7D4E" w:rsidRPr="00C914B0" w:rsidRDefault="00CB7D4E" w:rsidP="00CB7D4E">
      <w:pPr>
        <w:pStyle w:val="PargrafodaLista"/>
        <w:widowControl/>
        <w:numPr>
          <w:ilvl w:val="1"/>
          <w:numId w:val="11"/>
        </w:numPr>
        <w:ind w:left="0" w:hanging="11"/>
        <w:rPr>
          <w:b/>
          <w:bCs/>
        </w:rPr>
      </w:pPr>
      <w:r w:rsidRPr="00C914B0">
        <w:rPr>
          <w:b/>
          <w:bCs/>
        </w:rPr>
        <w:t>- Aplicação de declaração de inidoneidade, acrescida de multa:</w:t>
      </w:r>
    </w:p>
    <w:p w14:paraId="34A35266" w14:textId="77777777" w:rsidR="00CB7D4E" w:rsidRPr="00C914B0" w:rsidRDefault="00CB7D4E" w:rsidP="00CB7D4E">
      <w:pPr>
        <w:pStyle w:val="PargrafodaLista"/>
        <w:widowControl/>
        <w:numPr>
          <w:ilvl w:val="2"/>
          <w:numId w:val="11"/>
        </w:numPr>
        <w:ind w:left="0" w:hanging="11"/>
      </w:pPr>
      <w:r w:rsidRPr="00C914B0">
        <w:t xml:space="preserve">– </w:t>
      </w:r>
      <w:r w:rsidRPr="00C914B0">
        <w:rPr>
          <w:rFonts w:ascii="Arial" w:hAnsi="Arial" w:cs="Arial"/>
          <w:color w:val="000000"/>
        </w:rPr>
        <w:t>Quando justifiquem a imposição de penalidade mais grave que a sanção referida no § 4º do artigo 156 da Lei 14.133, e impedirá o responsável de licitar ou contratar no âmbito da Administração Pública direta e indireta de todos os entes federativos, pelo prazo mínimo de 3 (três) anos e máximo de 6 (seis) anos:</w:t>
      </w:r>
    </w:p>
    <w:p w14:paraId="789CE7F2" w14:textId="77777777" w:rsidR="00CB7D4E" w:rsidRPr="00C914B0" w:rsidRDefault="00CB7D4E" w:rsidP="00CB7D4E">
      <w:pPr>
        <w:pStyle w:val="NormalWeb"/>
        <w:numPr>
          <w:ilvl w:val="3"/>
          <w:numId w:val="11"/>
        </w:numPr>
        <w:tabs>
          <w:tab w:val="left" w:pos="851"/>
        </w:tabs>
        <w:spacing w:before="0" w:beforeAutospacing="0" w:after="0" w:afterAutospacing="0"/>
        <w:ind w:left="0" w:hanging="11"/>
        <w:jc w:val="both"/>
        <w:rPr>
          <w:rFonts w:ascii="Arial" w:hAnsi="Arial" w:cs="Arial"/>
          <w:color w:val="000000"/>
          <w:sz w:val="22"/>
          <w:szCs w:val="22"/>
        </w:rPr>
      </w:pPr>
      <w:r w:rsidRPr="00C914B0">
        <w:rPr>
          <w:rFonts w:ascii="Arial" w:hAnsi="Arial" w:cs="Arial"/>
          <w:color w:val="000000"/>
          <w:sz w:val="22"/>
          <w:szCs w:val="22"/>
        </w:rPr>
        <w:t>- Dar causa à inexecução parcial do contrato que cause grave dano à Administração, ao funcionamento dos serviços públicos ou ao interesse coletivo;</w:t>
      </w:r>
    </w:p>
    <w:p w14:paraId="367B2766" w14:textId="77777777" w:rsidR="00CB7D4E" w:rsidRPr="00C914B0" w:rsidRDefault="00CB7D4E" w:rsidP="00CB7D4E">
      <w:pPr>
        <w:pStyle w:val="NormalWeb"/>
        <w:numPr>
          <w:ilvl w:val="3"/>
          <w:numId w:val="11"/>
        </w:numPr>
        <w:tabs>
          <w:tab w:val="left" w:pos="851"/>
        </w:tabs>
        <w:spacing w:before="0" w:beforeAutospacing="0" w:after="0" w:afterAutospacing="0"/>
        <w:ind w:left="0" w:hanging="11"/>
        <w:jc w:val="both"/>
        <w:rPr>
          <w:rFonts w:ascii="Arial" w:hAnsi="Arial" w:cs="Arial"/>
          <w:color w:val="000000"/>
          <w:sz w:val="22"/>
          <w:szCs w:val="22"/>
        </w:rPr>
      </w:pPr>
      <w:r w:rsidRPr="00C914B0">
        <w:rPr>
          <w:rFonts w:ascii="Arial" w:hAnsi="Arial" w:cs="Arial"/>
          <w:color w:val="000000"/>
          <w:sz w:val="22"/>
          <w:szCs w:val="22"/>
        </w:rPr>
        <w:t>- Dar causa à inexecução total do contrato;</w:t>
      </w:r>
    </w:p>
    <w:p w14:paraId="2DA350E4" w14:textId="77777777" w:rsidR="00CB7D4E" w:rsidRPr="00C914B0" w:rsidRDefault="00CB7D4E" w:rsidP="00CB7D4E">
      <w:pPr>
        <w:pStyle w:val="NormalWeb"/>
        <w:numPr>
          <w:ilvl w:val="3"/>
          <w:numId w:val="11"/>
        </w:numPr>
        <w:tabs>
          <w:tab w:val="left" w:pos="851"/>
        </w:tabs>
        <w:spacing w:before="0" w:beforeAutospacing="0" w:after="0" w:afterAutospacing="0"/>
        <w:ind w:left="0" w:hanging="11"/>
        <w:jc w:val="both"/>
        <w:rPr>
          <w:rFonts w:ascii="Arial" w:hAnsi="Arial" w:cs="Arial"/>
          <w:color w:val="000000"/>
          <w:sz w:val="22"/>
          <w:szCs w:val="22"/>
        </w:rPr>
      </w:pPr>
      <w:r w:rsidRPr="00C914B0">
        <w:rPr>
          <w:rFonts w:ascii="Arial" w:hAnsi="Arial" w:cs="Arial"/>
          <w:color w:val="000000"/>
          <w:sz w:val="22"/>
          <w:szCs w:val="22"/>
        </w:rPr>
        <w:t>- Deixar de entregar a documentação exigida para o certame;</w:t>
      </w:r>
    </w:p>
    <w:p w14:paraId="6D6316B0" w14:textId="77777777" w:rsidR="00CB7D4E" w:rsidRPr="00C914B0" w:rsidRDefault="00CB7D4E" w:rsidP="00CB7D4E">
      <w:pPr>
        <w:pStyle w:val="NormalWeb"/>
        <w:numPr>
          <w:ilvl w:val="3"/>
          <w:numId w:val="11"/>
        </w:numPr>
        <w:tabs>
          <w:tab w:val="left" w:pos="851"/>
        </w:tabs>
        <w:spacing w:before="0" w:beforeAutospacing="0" w:after="0" w:afterAutospacing="0"/>
        <w:ind w:left="0" w:hanging="11"/>
        <w:jc w:val="both"/>
        <w:rPr>
          <w:rFonts w:ascii="Arial" w:hAnsi="Arial" w:cs="Arial"/>
          <w:color w:val="000000"/>
          <w:sz w:val="22"/>
          <w:szCs w:val="22"/>
        </w:rPr>
      </w:pPr>
      <w:r w:rsidRPr="00C914B0">
        <w:rPr>
          <w:rFonts w:ascii="Arial" w:hAnsi="Arial" w:cs="Arial"/>
          <w:color w:val="000000"/>
          <w:sz w:val="22"/>
          <w:szCs w:val="22"/>
        </w:rPr>
        <w:t>- Não manter a proposta, salvo em decorrência de fato superveniente devidamente justificado;</w:t>
      </w:r>
    </w:p>
    <w:p w14:paraId="0D6A524E" w14:textId="77777777" w:rsidR="00CB7D4E" w:rsidRPr="00C914B0" w:rsidRDefault="00CB7D4E" w:rsidP="00CB7D4E">
      <w:pPr>
        <w:pStyle w:val="NormalWeb"/>
        <w:numPr>
          <w:ilvl w:val="3"/>
          <w:numId w:val="11"/>
        </w:numPr>
        <w:tabs>
          <w:tab w:val="left" w:pos="851"/>
        </w:tabs>
        <w:spacing w:before="0" w:beforeAutospacing="0" w:after="0" w:afterAutospacing="0"/>
        <w:ind w:left="0" w:hanging="11"/>
        <w:jc w:val="both"/>
        <w:rPr>
          <w:rFonts w:ascii="Arial" w:hAnsi="Arial" w:cs="Arial"/>
          <w:color w:val="000000"/>
          <w:sz w:val="22"/>
          <w:szCs w:val="22"/>
        </w:rPr>
      </w:pPr>
      <w:r w:rsidRPr="00C914B0">
        <w:rPr>
          <w:rFonts w:ascii="Arial" w:hAnsi="Arial" w:cs="Arial"/>
          <w:color w:val="000000"/>
          <w:sz w:val="22"/>
          <w:szCs w:val="22"/>
        </w:rPr>
        <w:t>- Não celebrar o contrato ou não entregar a documentação exigida para a contratação, quando convocado dentro do prazo de validade de sua proposta;</w:t>
      </w:r>
    </w:p>
    <w:p w14:paraId="42E43142" w14:textId="77777777" w:rsidR="00CB7D4E" w:rsidRPr="00C914B0" w:rsidRDefault="00CB7D4E" w:rsidP="00CB7D4E">
      <w:pPr>
        <w:pStyle w:val="NormalWeb"/>
        <w:numPr>
          <w:ilvl w:val="3"/>
          <w:numId w:val="11"/>
        </w:numPr>
        <w:tabs>
          <w:tab w:val="left" w:pos="851"/>
        </w:tabs>
        <w:spacing w:before="0" w:beforeAutospacing="0" w:after="0" w:afterAutospacing="0"/>
        <w:ind w:left="0" w:hanging="11"/>
        <w:jc w:val="both"/>
        <w:rPr>
          <w:rFonts w:ascii="Arial" w:hAnsi="Arial" w:cs="Arial"/>
          <w:color w:val="000000"/>
          <w:sz w:val="22"/>
          <w:szCs w:val="22"/>
        </w:rPr>
      </w:pPr>
      <w:r w:rsidRPr="00C914B0">
        <w:rPr>
          <w:rFonts w:ascii="Arial" w:hAnsi="Arial" w:cs="Arial"/>
          <w:color w:val="000000"/>
          <w:sz w:val="22"/>
          <w:szCs w:val="22"/>
        </w:rPr>
        <w:t>- Ensejar o retardamento da execução ou da entrega do objeto da licitação sem motivo justificado;</w:t>
      </w:r>
      <w:bookmarkStart w:id="26" w:name="art155viii"/>
      <w:bookmarkEnd w:id="26"/>
    </w:p>
    <w:p w14:paraId="47429049" w14:textId="77777777" w:rsidR="00CB7D4E" w:rsidRPr="00C914B0" w:rsidRDefault="00CB7D4E" w:rsidP="00CB7D4E">
      <w:pPr>
        <w:pStyle w:val="NormalWeb"/>
        <w:numPr>
          <w:ilvl w:val="3"/>
          <w:numId w:val="11"/>
        </w:numPr>
        <w:tabs>
          <w:tab w:val="left" w:pos="851"/>
        </w:tabs>
        <w:spacing w:before="0" w:beforeAutospacing="0" w:after="0" w:afterAutospacing="0"/>
        <w:ind w:left="0" w:hanging="11"/>
        <w:jc w:val="both"/>
        <w:rPr>
          <w:rFonts w:ascii="Arial" w:hAnsi="Arial" w:cs="Arial"/>
          <w:color w:val="000000"/>
          <w:sz w:val="22"/>
          <w:szCs w:val="22"/>
        </w:rPr>
      </w:pPr>
      <w:r w:rsidRPr="00C914B0">
        <w:rPr>
          <w:rFonts w:ascii="Arial" w:hAnsi="Arial" w:cs="Arial"/>
          <w:color w:val="000000"/>
          <w:sz w:val="22"/>
          <w:szCs w:val="22"/>
        </w:rPr>
        <w:t>- Apresentar declaração ou documentação falsa exigida para o certame ou prestar declaração falsa durante a licitação ou a execução do contrato;</w:t>
      </w:r>
      <w:bookmarkStart w:id="27" w:name="art155ix"/>
      <w:bookmarkEnd w:id="27"/>
    </w:p>
    <w:p w14:paraId="5FA61C28" w14:textId="77777777" w:rsidR="00CB7D4E" w:rsidRPr="00C914B0" w:rsidRDefault="00CB7D4E" w:rsidP="00CB7D4E">
      <w:pPr>
        <w:pStyle w:val="NormalWeb"/>
        <w:numPr>
          <w:ilvl w:val="3"/>
          <w:numId w:val="11"/>
        </w:numPr>
        <w:tabs>
          <w:tab w:val="left" w:pos="851"/>
        </w:tabs>
        <w:spacing w:before="0" w:beforeAutospacing="0" w:after="0" w:afterAutospacing="0"/>
        <w:ind w:left="0" w:hanging="11"/>
        <w:jc w:val="both"/>
        <w:rPr>
          <w:rFonts w:ascii="Arial" w:hAnsi="Arial" w:cs="Arial"/>
          <w:color w:val="000000"/>
          <w:sz w:val="22"/>
          <w:szCs w:val="22"/>
        </w:rPr>
      </w:pPr>
      <w:r w:rsidRPr="00C914B0">
        <w:rPr>
          <w:rFonts w:ascii="Arial" w:hAnsi="Arial" w:cs="Arial"/>
          <w:color w:val="000000"/>
          <w:sz w:val="22"/>
          <w:szCs w:val="22"/>
        </w:rPr>
        <w:t>- Fraudar a licitação ou praticar ato fraudulento na execução do contrato;</w:t>
      </w:r>
      <w:bookmarkStart w:id="28" w:name="art155x"/>
      <w:bookmarkEnd w:id="28"/>
    </w:p>
    <w:p w14:paraId="029309FE" w14:textId="77777777" w:rsidR="00CB7D4E" w:rsidRPr="00C914B0" w:rsidRDefault="00CB7D4E" w:rsidP="00CB7D4E">
      <w:pPr>
        <w:pStyle w:val="NormalWeb"/>
        <w:numPr>
          <w:ilvl w:val="3"/>
          <w:numId w:val="11"/>
        </w:numPr>
        <w:tabs>
          <w:tab w:val="left" w:pos="851"/>
        </w:tabs>
        <w:spacing w:before="0" w:beforeAutospacing="0" w:after="0" w:afterAutospacing="0"/>
        <w:ind w:left="0" w:hanging="11"/>
        <w:jc w:val="both"/>
        <w:rPr>
          <w:rFonts w:ascii="Arial" w:hAnsi="Arial" w:cs="Arial"/>
          <w:color w:val="000000"/>
          <w:sz w:val="22"/>
          <w:szCs w:val="22"/>
        </w:rPr>
      </w:pPr>
      <w:r w:rsidRPr="00C914B0">
        <w:rPr>
          <w:rFonts w:ascii="Arial" w:hAnsi="Arial" w:cs="Arial"/>
          <w:color w:val="000000"/>
          <w:sz w:val="22"/>
          <w:szCs w:val="22"/>
        </w:rPr>
        <w:t>- Comportar-se de modo inidôneo ou cometer fraude de qualquer natureza;</w:t>
      </w:r>
      <w:bookmarkStart w:id="29" w:name="art155xi"/>
      <w:bookmarkEnd w:id="29"/>
    </w:p>
    <w:p w14:paraId="5DF3187C" w14:textId="77777777" w:rsidR="00CB7D4E" w:rsidRPr="00C914B0" w:rsidRDefault="00CB7D4E" w:rsidP="00CB7D4E">
      <w:pPr>
        <w:pStyle w:val="NormalWeb"/>
        <w:numPr>
          <w:ilvl w:val="3"/>
          <w:numId w:val="11"/>
        </w:numPr>
        <w:tabs>
          <w:tab w:val="left" w:pos="851"/>
          <w:tab w:val="left" w:pos="993"/>
        </w:tabs>
        <w:spacing w:before="0" w:beforeAutospacing="0" w:after="0" w:afterAutospacing="0"/>
        <w:ind w:left="0" w:hanging="11"/>
        <w:jc w:val="both"/>
        <w:rPr>
          <w:rFonts w:ascii="Arial" w:hAnsi="Arial" w:cs="Arial"/>
          <w:color w:val="000000"/>
          <w:sz w:val="22"/>
          <w:szCs w:val="22"/>
        </w:rPr>
      </w:pPr>
      <w:r w:rsidRPr="00C914B0">
        <w:rPr>
          <w:rFonts w:ascii="Arial" w:hAnsi="Arial" w:cs="Arial"/>
          <w:color w:val="000000"/>
          <w:sz w:val="22"/>
          <w:szCs w:val="22"/>
        </w:rPr>
        <w:t>- Praticar atos ilícitos com vistas a frustrar os objetivos da licitação;</w:t>
      </w:r>
      <w:bookmarkStart w:id="30" w:name="art155xii"/>
      <w:bookmarkEnd w:id="30"/>
    </w:p>
    <w:p w14:paraId="51FF2444" w14:textId="77777777" w:rsidR="00CB7D4E" w:rsidRPr="00C914B0" w:rsidRDefault="00CB7D4E" w:rsidP="00CB7D4E">
      <w:pPr>
        <w:pStyle w:val="NormalWeb"/>
        <w:numPr>
          <w:ilvl w:val="3"/>
          <w:numId w:val="11"/>
        </w:numPr>
        <w:tabs>
          <w:tab w:val="left" w:pos="851"/>
          <w:tab w:val="left" w:pos="993"/>
        </w:tabs>
        <w:spacing w:before="0" w:beforeAutospacing="0" w:after="0" w:afterAutospacing="0"/>
        <w:ind w:left="0" w:hanging="11"/>
        <w:jc w:val="both"/>
        <w:rPr>
          <w:rFonts w:ascii="Arial" w:hAnsi="Arial" w:cs="Arial"/>
          <w:color w:val="000000"/>
          <w:sz w:val="22"/>
          <w:szCs w:val="22"/>
        </w:rPr>
      </w:pPr>
      <w:r w:rsidRPr="00C914B0">
        <w:rPr>
          <w:rFonts w:ascii="Arial" w:hAnsi="Arial" w:cs="Arial"/>
          <w:color w:val="000000"/>
          <w:sz w:val="22"/>
          <w:szCs w:val="22"/>
        </w:rPr>
        <w:t>- Praticar ato lesivo previsto no </w:t>
      </w:r>
      <w:hyperlink r:id="rId7" w:anchor="art5" w:history="1">
        <w:r w:rsidRPr="00C914B0">
          <w:rPr>
            <w:rStyle w:val="Hyperlink"/>
            <w:rFonts w:ascii="Arial" w:eastAsiaTheme="majorEastAsia" w:hAnsi="Arial" w:cs="Arial"/>
            <w:sz w:val="22"/>
            <w:szCs w:val="22"/>
          </w:rPr>
          <w:t>art. 5º da Lei nº 12.846, de 1º de agosto de 2013.</w:t>
        </w:r>
      </w:hyperlink>
    </w:p>
    <w:p w14:paraId="441F1FAB" w14:textId="77777777" w:rsidR="00CB7D4E" w:rsidRPr="00C914B0" w:rsidRDefault="00CB7D4E" w:rsidP="00CB7D4E">
      <w:pPr>
        <w:pStyle w:val="PargrafodaLista"/>
        <w:widowControl/>
        <w:numPr>
          <w:ilvl w:val="1"/>
          <w:numId w:val="11"/>
        </w:numPr>
        <w:ind w:left="0" w:hanging="11"/>
      </w:pPr>
      <w:r w:rsidRPr="00C914B0">
        <w:t>- Sem prejuízo das sanções previstas nos itens anteriores, a responsabilização administrativa, civil e criminal de pessoas jurídicas pela prática de atos contra a Administração Pública, nacional ou estrangeira, na participação da presente licitação e nos contratos ou vínculos derivados, também se dará na forma prevista na Lei Federal n.º 12.846/2013.</w:t>
      </w:r>
    </w:p>
    <w:p w14:paraId="790EAA3A" w14:textId="77777777" w:rsidR="00CB7D4E" w:rsidRPr="00C914B0" w:rsidRDefault="00CB7D4E" w:rsidP="00CB7D4E">
      <w:pPr>
        <w:pStyle w:val="PargrafodaLista"/>
        <w:widowControl/>
        <w:numPr>
          <w:ilvl w:val="1"/>
          <w:numId w:val="11"/>
        </w:numPr>
        <w:ind w:left="0" w:hanging="11"/>
      </w:pPr>
      <w:r w:rsidRPr="00C914B0">
        <w:t xml:space="preserve">- Quaisquer penalidades aplicadas serão transcritas no Cadastro Nacional de Empresas Inidôneas e Suspensas (CEIS) e no Cadastro Nacional de Empresas Punidas (CNEP), instituídos no </w:t>
      </w:r>
      <w:r w:rsidRPr="00C914B0">
        <w:lastRenderedPageBreak/>
        <w:t>âmbito do Poder Executivo Federal e junto ao Cadastro de Restrições do Direito de Licitar e Contratar com a Administração Pública do Estado do Paraná, conforme art. 161 da Lei 14.133/21.</w:t>
      </w:r>
    </w:p>
    <w:p w14:paraId="42A55B5F" w14:textId="77777777" w:rsidR="00CB7D4E" w:rsidRPr="00C914B0" w:rsidRDefault="00CB7D4E" w:rsidP="00CB7D4E">
      <w:pPr>
        <w:pStyle w:val="PargrafodaLista"/>
        <w:widowControl/>
        <w:numPr>
          <w:ilvl w:val="1"/>
          <w:numId w:val="11"/>
        </w:numPr>
        <w:ind w:left="0" w:hanging="11"/>
      </w:pPr>
      <w:r w:rsidRPr="00C914B0">
        <w:t>- As multas previstas neste edital poderão ser descontadas do pagamento eventualmente devido pelo contratante decorrente de outros contratos firmados com a Administração Pública Municipal.</w:t>
      </w:r>
    </w:p>
    <w:p w14:paraId="19A74AEE" w14:textId="77777777" w:rsidR="00CB7D4E" w:rsidRPr="00C914B0" w:rsidRDefault="00CB7D4E" w:rsidP="00CB7D4E">
      <w:pPr>
        <w:pStyle w:val="PargrafodaLista"/>
        <w:widowControl/>
        <w:ind w:left="0"/>
        <w:rPr>
          <w:rFonts w:ascii="Arial" w:hAnsi="Arial" w:cs="Arial"/>
        </w:rPr>
      </w:pPr>
    </w:p>
    <w:bookmarkEnd w:id="25"/>
    <w:p w14:paraId="441029D2" w14:textId="77777777" w:rsidR="001F08F9" w:rsidRPr="00C914B0" w:rsidRDefault="001F08F9" w:rsidP="005A3C03">
      <w:pPr>
        <w:pStyle w:val="PargrafodaLista"/>
        <w:widowControl/>
        <w:numPr>
          <w:ilvl w:val="0"/>
          <w:numId w:val="11"/>
        </w:numPr>
        <w:ind w:left="0" w:firstLine="0"/>
        <w:rPr>
          <w:rFonts w:ascii="Arial" w:hAnsi="Arial" w:cs="Arial"/>
          <w:b/>
          <w:bCs/>
          <w:color w:val="000000"/>
        </w:rPr>
      </w:pPr>
      <w:r w:rsidRPr="00C914B0">
        <w:rPr>
          <w:rFonts w:ascii="Arial" w:hAnsi="Arial" w:cs="Arial"/>
          <w:b/>
          <w:bCs/>
          <w:color w:val="000000"/>
        </w:rPr>
        <w:t xml:space="preserve">DOS CRIMES EM LICITAÇÕES E CONTRATOS ADMINISTRATIVOS </w:t>
      </w:r>
    </w:p>
    <w:p w14:paraId="3B214391" w14:textId="77777777" w:rsidR="001F08F9" w:rsidRPr="00C914B0" w:rsidRDefault="001F08F9" w:rsidP="005A3C03">
      <w:pPr>
        <w:pStyle w:val="PargrafodaLista"/>
        <w:widowControl/>
        <w:numPr>
          <w:ilvl w:val="1"/>
          <w:numId w:val="11"/>
        </w:numPr>
        <w:ind w:left="0" w:firstLine="0"/>
        <w:rPr>
          <w:rFonts w:ascii="Arial" w:hAnsi="Arial" w:cs="Arial"/>
          <w:b/>
          <w:bCs/>
        </w:rPr>
      </w:pPr>
      <w:r w:rsidRPr="00C914B0">
        <w:rPr>
          <w:rFonts w:ascii="Arial" w:hAnsi="Arial" w:cs="Arial"/>
        </w:rPr>
        <w:t xml:space="preserve">Conforme o código penal </w:t>
      </w:r>
      <w:hyperlink r:id="rId8" w:history="1">
        <w:r w:rsidRPr="00C914B0">
          <w:rPr>
            <w:rStyle w:val="Forte"/>
            <w:rFonts w:ascii="Arial" w:hAnsi="Arial" w:cs="Arial"/>
            <w:shd w:val="clear" w:color="auto" w:fill="FFFFFF"/>
          </w:rPr>
          <w:t>Decreto-Lei N</w:t>
        </w:r>
        <w:r w:rsidRPr="00C914B0">
          <w:rPr>
            <w:rStyle w:val="Forte"/>
            <w:rFonts w:ascii="Arial" w:hAnsi="Arial" w:cs="Arial"/>
            <w:shd w:val="clear" w:color="auto" w:fill="FFFFFF"/>
            <w:vertAlign w:val="superscript"/>
          </w:rPr>
          <w:t>o</w:t>
        </w:r>
        <w:r w:rsidRPr="00C914B0">
          <w:rPr>
            <w:rStyle w:val="Forte"/>
            <w:rFonts w:ascii="Arial" w:hAnsi="Arial" w:cs="Arial"/>
            <w:shd w:val="clear" w:color="auto" w:fill="FFFFFF"/>
          </w:rPr>
          <w:t> 2.848, de 7 de Dezembro de 1940</w:t>
        </w:r>
      </w:hyperlink>
      <w:r w:rsidRPr="00C914B0">
        <w:rPr>
          <w:rFonts w:ascii="Arial" w:hAnsi="Arial" w:cs="Arial"/>
          <w:b/>
          <w:bCs/>
        </w:rPr>
        <w:t xml:space="preserve"> </w:t>
      </w:r>
      <w:r w:rsidRPr="00C914B0">
        <w:rPr>
          <w:rFonts w:ascii="Arial" w:hAnsi="Arial" w:cs="Arial"/>
        </w:rPr>
        <w:t>constitui crime:</w:t>
      </w:r>
    </w:p>
    <w:p w14:paraId="0629E932" w14:textId="77777777" w:rsidR="001F08F9" w:rsidRPr="00C914B0" w:rsidRDefault="001F08F9" w:rsidP="005A3C03">
      <w:pPr>
        <w:pStyle w:val="NormalWeb"/>
        <w:numPr>
          <w:ilvl w:val="2"/>
          <w:numId w:val="11"/>
        </w:numPr>
        <w:spacing w:before="0" w:beforeAutospacing="0" w:after="0" w:afterAutospacing="0"/>
        <w:ind w:left="0" w:firstLine="0"/>
        <w:jc w:val="both"/>
        <w:rPr>
          <w:rFonts w:ascii="Arial" w:hAnsi="Arial" w:cs="Arial"/>
          <w:b/>
          <w:bCs/>
          <w:color w:val="000000"/>
          <w:sz w:val="22"/>
          <w:szCs w:val="22"/>
        </w:rPr>
      </w:pPr>
      <w:r w:rsidRPr="00C914B0">
        <w:rPr>
          <w:rFonts w:ascii="Arial" w:hAnsi="Arial" w:cs="Arial"/>
          <w:b/>
          <w:bCs/>
          <w:color w:val="000000"/>
          <w:sz w:val="22"/>
          <w:szCs w:val="22"/>
        </w:rPr>
        <w:t>Frustração do caráter competitivo de licitação</w:t>
      </w:r>
    </w:p>
    <w:p w14:paraId="10E3DCA3" w14:textId="77777777" w:rsidR="001F08F9" w:rsidRPr="00C914B0" w:rsidRDefault="001F08F9" w:rsidP="001F08F9">
      <w:pPr>
        <w:pStyle w:val="NormalWeb"/>
        <w:spacing w:before="0" w:beforeAutospacing="0" w:after="0" w:afterAutospacing="0"/>
        <w:jc w:val="both"/>
        <w:rPr>
          <w:color w:val="000000"/>
          <w:sz w:val="22"/>
          <w:szCs w:val="22"/>
        </w:rPr>
      </w:pPr>
      <w:hyperlink r:id="rId9" w:anchor="art337f" w:history="1">
        <w:r w:rsidRPr="00C914B0">
          <w:rPr>
            <w:rStyle w:val="Hyperlink"/>
            <w:rFonts w:ascii="Arial" w:hAnsi="Arial" w:cs="Arial"/>
            <w:sz w:val="22"/>
            <w:szCs w:val="22"/>
          </w:rPr>
          <w:t>Art. 337-F.</w:t>
        </w:r>
      </w:hyperlink>
      <w:r w:rsidRPr="00C914B0">
        <w:rPr>
          <w:rFonts w:ascii="Arial" w:hAnsi="Arial" w:cs="Arial"/>
          <w:color w:val="000000"/>
          <w:sz w:val="22"/>
          <w:szCs w:val="22"/>
        </w:rPr>
        <w:t> Frustrar ou fraudar, com o intuito de obter para si ou para outrem vantagem decorrente da adjudicação do objeto da licitação, o caráter competitivo do processo licitatório</w:t>
      </w:r>
      <w:r w:rsidRPr="00C914B0">
        <w:rPr>
          <w:rFonts w:ascii="Arial" w:hAnsi="Arial" w:cs="Arial"/>
          <w:b/>
          <w:bCs/>
          <w:color w:val="000000"/>
          <w:sz w:val="22"/>
          <w:szCs w:val="22"/>
        </w:rPr>
        <w:t>:</w:t>
      </w:r>
    </w:p>
    <w:p w14:paraId="109418E8" w14:textId="77777777" w:rsidR="001F08F9" w:rsidRPr="00C914B0" w:rsidRDefault="001F08F9" w:rsidP="001F08F9">
      <w:pPr>
        <w:pStyle w:val="NormalWeb"/>
        <w:spacing w:before="0" w:beforeAutospacing="0" w:after="0" w:afterAutospacing="0"/>
        <w:jc w:val="both"/>
        <w:rPr>
          <w:color w:val="000000"/>
          <w:sz w:val="22"/>
          <w:szCs w:val="22"/>
        </w:rPr>
      </w:pPr>
      <w:r w:rsidRPr="00C914B0">
        <w:rPr>
          <w:rFonts w:ascii="Arial" w:hAnsi="Arial" w:cs="Arial"/>
          <w:color w:val="000000"/>
          <w:sz w:val="22"/>
          <w:szCs w:val="22"/>
        </w:rPr>
        <w:t>Pena - reclusão, de 4 (quatro) anos a 8 (oito) anos, e multa.</w:t>
      </w:r>
    </w:p>
    <w:p w14:paraId="1C8C3EE5" w14:textId="77777777" w:rsidR="001F08F9" w:rsidRPr="00C914B0" w:rsidRDefault="001F08F9" w:rsidP="005A3C03">
      <w:pPr>
        <w:pStyle w:val="NormalWeb"/>
        <w:numPr>
          <w:ilvl w:val="2"/>
          <w:numId w:val="11"/>
        </w:numPr>
        <w:spacing w:before="0" w:beforeAutospacing="0" w:after="0" w:afterAutospacing="0"/>
        <w:ind w:left="0" w:firstLine="0"/>
        <w:jc w:val="both"/>
        <w:rPr>
          <w:rFonts w:ascii="Arial" w:hAnsi="Arial" w:cs="Arial"/>
          <w:b/>
          <w:bCs/>
          <w:color w:val="000000"/>
          <w:sz w:val="22"/>
          <w:szCs w:val="22"/>
        </w:rPr>
      </w:pPr>
      <w:r w:rsidRPr="00C914B0">
        <w:rPr>
          <w:rFonts w:ascii="Arial" w:hAnsi="Arial" w:cs="Arial"/>
          <w:b/>
          <w:bCs/>
          <w:color w:val="000000"/>
          <w:sz w:val="22"/>
          <w:szCs w:val="22"/>
        </w:rPr>
        <w:t>Perturbação de processo licitatório</w:t>
      </w:r>
    </w:p>
    <w:p w14:paraId="4B559D06" w14:textId="77777777" w:rsidR="001F08F9" w:rsidRPr="00C914B0" w:rsidRDefault="001F08F9" w:rsidP="001F08F9">
      <w:pPr>
        <w:pStyle w:val="NormalWeb"/>
        <w:spacing w:before="0" w:beforeAutospacing="0" w:after="0" w:afterAutospacing="0"/>
        <w:jc w:val="both"/>
        <w:rPr>
          <w:color w:val="000000"/>
          <w:sz w:val="22"/>
          <w:szCs w:val="22"/>
        </w:rPr>
      </w:pPr>
      <w:hyperlink r:id="rId10" w:anchor="art337i" w:history="1">
        <w:r w:rsidRPr="00C914B0">
          <w:rPr>
            <w:rStyle w:val="Hyperlink"/>
            <w:rFonts w:ascii="Arial" w:hAnsi="Arial" w:cs="Arial"/>
            <w:sz w:val="22"/>
            <w:szCs w:val="22"/>
          </w:rPr>
          <w:t>Art. 337-I</w:t>
        </w:r>
      </w:hyperlink>
      <w:r w:rsidRPr="00C914B0">
        <w:rPr>
          <w:rFonts w:ascii="Arial" w:hAnsi="Arial" w:cs="Arial"/>
          <w:color w:val="000000"/>
          <w:sz w:val="22"/>
          <w:szCs w:val="22"/>
        </w:rPr>
        <w:t>. Impedir, perturbar ou fraudar a realização de qualquer ato de processo licitatório:</w:t>
      </w:r>
    </w:p>
    <w:p w14:paraId="2E75D41C" w14:textId="77777777" w:rsidR="001F08F9" w:rsidRPr="00C914B0" w:rsidRDefault="001F08F9" w:rsidP="001F08F9">
      <w:pPr>
        <w:pStyle w:val="NormalWeb"/>
        <w:spacing w:before="0" w:beforeAutospacing="0" w:after="0" w:afterAutospacing="0"/>
        <w:jc w:val="both"/>
        <w:rPr>
          <w:color w:val="000000"/>
          <w:sz w:val="22"/>
          <w:szCs w:val="22"/>
        </w:rPr>
      </w:pPr>
      <w:r w:rsidRPr="00C914B0">
        <w:rPr>
          <w:rFonts w:ascii="Arial" w:hAnsi="Arial" w:cs="Arial"/>
          <w:color w:val="000000"/>
          <w:sz w:val="22"/>
          <w:szCs w:val="22"/>
        </w:rPr>
        <w:t>Pena - detenção, de 6 (seis) meses a 3 (três) anos, e multa.</w:t>
      </w:r>
    </w:p>
    <w:p w14:paraId="79570358" w14:textId="77777777" w:rsidR="001F08F9" w:rsidRPr="00C914B0" w:rsidRDefault="001F08F9" w:rsidP="005A3C03">
      <w:pPr>
        <w:pStyle w:val="NormalWeb"/>
        <w:numPr>
          <w:ilvl w:val="2"/>
          <w:numId w:val="11"/>
        </w:numPr>
        <w:spacing w:before="0" w:beforeAutospacing="0" w:after="0" w:afterAutospacing="0"/>
        <w:ind w:left="0" w:firstLine="0"/>
        <w:jc w:val="both"/>
        <w:rPr>
          <w:rFonts w:ascii="Arial" w:hAnsi="Arial" w:cs="Arial"/>
          <w:b/>
          <w:bCs/>
          <w:color w:val="000000"/>
          <w:sz w:val="22"/>
          <w:szCs w:val="22"/>
        </w:rPr>
      </w:pPr>
      <w:r w:rsidRPr="00C914B0">
        <w:rPr>
          <w:rFonts w:ascii="Arial" w:hAnsi="Arial" w:cs="Arial"/>
          <w:b/>
          <w:bCs/>
          <w:color w:val="000000"/>
          <w:sz w:val="22"/>
          <w:szCs w:val="22"/>
        </w:rPr>
        <w:t>- Fraude em licitação ou contrato</w:t>
      </w:r>
    </w:p>
    <w:p w14:paraId="1A284A9F" w14:textId="77777777" w:rsidR="001F08F9" w:rsidRPr="00C914B0" w:rsidRDefault="001F08F9" w:rsidP="001F08F9">
      <w:pPr>
        <w:pStyle w:val="NormalWeb"/>
        <w:spacing w:before="0" w:beforeAutospacing="0" w:after="0" w:afterAutospacing="0"/>
        <w:jc w:val="both"/>
        <w:rPr>
          <w:color w:val="000000"/>
          <w:sz w:val="22"/>
          <w:szCs w:val="22"/>
        </w:rPr>
      </w:pPr>
      <w:hyperlink r:id="rId11" w:anchor="art337l" w:history="1">
        <w:r w:rsidRPr="00C914B0">
          <w:rPr>
            <w:rStyle w:val="Hyperlink"/>
            <w:rFonts w:ascii="Arial" w:hAnsi="Arial" w:cs="Arial"/>
            <w:sz w:val="22"/>
            <w:szCs w:val="22"/>
          </w:rPr>
          <w:t>Art. 337-L</w:t>
        </w:r>
      </w:hyperlink>
      <w:r w:rsidRPr="00C914B0">
        <w:rPr>
          <w:rFonts w:ascii="Arial" w:hAnsi="Arial" w:cs="Arial"/>
          <w:color w:val="000000"/>
          <w:sz w:val="22"/>
          <w:szCs w:val="22"/>
        </w:rPr>
        <w:t>. Fraudar, em prejuízo da Administração Pública, licitação ou contrato dela decorrente, mediante:</w:t>
      </w:r>
    </w:p>
    <w:p w14:paraId="16C36EC9" w14:textId="77777777" w:rsidR="001F08F9" w:rsidRPr="00C914B0" w:rsidRDefault="001F08F9" w:rsidP="001F08F9">
      <w:pPr>
        <w:pStyle w:val="NormalWeb"/>
        <w:spacing w:before="0" w:beforeAutospacing="0" w:after="0" w:afterAutospacing="0"/>
        <w:jc w:val="both"/>
        <w:rPr>
          <w:color w:val="000000"/>
          <w:sz w:val="22"/>
          <w:szCs w:val="22"/>
        </w:rPr>
      </w:pPr>
      <w:r w:rsidRPr="00C914B0">
        <w:rPr>
          <w:rFonts w:ascii="Arial" w:hAnsi="Arial" w:cs="Arial"/>
          <w:color w:val="000000"/>
          <w:sz w:val="22"/>
          <w:szCs w:val="22"/>
        </w:rPr>
        <w:t>I - entrega de mercadoria ou prestação de serviços com qualidade ou em quantidade diversas das previstas no edital ou nos instrumentos contratuais;</w:t>
      </w:r>
    </w:p>
    <w:p w14:paraId="627DD143" w14:textId="77777777" w:rsidR="001F08F9" w:rsidRPr="00C914B0" w:rsidRDefault="001F08F9" w:rsidP="001F08F9">
      <w:pPr>
        <w:pStyle w:val="NormalWeb"/>
        <w:spacing w:before="0" w:beforeAutospacing="0" w:after="0" w:afterAutospacing="0"/>
        <w:jc w:val="both"/>
        <w:rPr>
          <w:color w:val="000000"/>
          <w:sz w:val="22"/>
          <w:szCs w:val="22"/>
        </w:rPr>
      </w:pPr>
      <w:r w:rsidRPr="00C914B0">
        <w:rPr>
          <w:rFonts w:ascii="Arial" w:hAnsi="Arial" w:cs="Arial"/>
          <w:color w:val="000000"/>
          <w:sz w:val="22"/>
          <w:szCs w:val="22"/>
        </w:rPr>
        <w:t>II - fornecimento, como verdadeira ou perfeita, de mercadoria falsificada, deteriorada, inservível para consumo ou com prazo de validade vencido;</w:t>
      </w:r>
    </w:p>
    <w:p w14:paraId="0FD1D2AE" w14:textId="77777777" w:rsidR="001F08F9" w:rsidRPr="00C914B0" w:rsidRDefault="001F08F9" w:rsidP="001F08F9">
      <w:pPr>
        <w:pStyle w:val="NormalWeb"/>
        <w:spacing w:before="0" w:beforeAutospacing="0" w:after="0" w:afterAutospacing="0"/>
        <w:jc w:val="both"/>
        <w:rPr>
          <w:color w:val="000000"/>
          <w:sz w:val="22"/>
          <w:szCs w:val="22"/>
        </w:rPr>
      </w:pPr>
      <w:r w:rsidRPr="00C914B0">
        <w:rPr>
          <w:rFonts w:ascii="Arial" w:hAnsi="Arial" w:cs="Arial"/>
          <w:color w:val="000000"/>
          <w:sz w:val="22"/>
          <w:szCs w:val="22"/>
        </w:rPr>
        <w:t>III - entrega de uma mercadoria por outra;</w:t>
      </w:r>
    </w:p>
    <w:p w14:paraId="7F8C20CB" w14:textId="77777777" w:rsidR="001F08F9" w:rsidRPr="00C914B0" w:rsidRDefault="001F08F9" w:rsidP="001F08F9">
      <w:pPr>
        <w:pStyle w:val="NormalWeb"/>
        <w:spacing w:before="0" w:beforeAutospacing="0" w:after="0" w:afterAutospacing="0"/>
        <w:jc w:val="both"/>
        <w:rPr>
          <w:color w:val="000000"/>
          <w:sz w:val="22"/>
          <w:szCs w:val="22"/>
        </w:rPr>
      </w:pPr>
      <w:r w:rsidRPr="00C914B0">
        <w:rPr>
          <w:rFonts w:ascii="Arial" w:hAnsi="Arial" w:cs="Arial"/>
          <w:color w:val="000000"/>
          <w:sz w:val="22"/>
          <w:szCs w:val="22"/>
        </w:rPr>
        <w:t>IV - alteração da substância, qualidade ou quantidade da mercadoria ou do serviço fornecido;</w:t>
      </w:r>
    </w:p>
    <w:p w14:paraId="3DD305CE" w14:textId="77777777" w:rsidR="001F08F9" w:rsidRPr="00C914B0" w:rsidRDefault="001F08F9" w:rsidP="001F08F9">
      <w:pPr>
        <w:pStyle w:val="NormalWeb"/>
        <w:spacing w:before="0" w:beforeAutospacing="0" w:after="0" w:afterAutospacing="0"/>
        <w:jc w:val="both"/>
        <w:rPr>
          <w:color w:val="000000"/>
          <w:sz w:val="22"/>
          <w:szCs w:val="22"/>
        </w:rPr>
      </w:pPr>
      <w:r w:rsidRPr="00C914B0">
        <w:rPr>
          <w:rFonts w:ascii="Arial" w:hAnsi="Arial" w:cs="Arial"/>
          <w:color w:val="000000"/>
          <w:sz w:val="22"/>
          <w:szCs w:val="22"/>
        </w:rPr>
        <w:t>V - qualquer meio fraudulento que torne injustamente mais onerosa para a Administração Pública a proposta ou a execução do contrato:</w:t>
      </w:r>
    </w:p>
    <w:p w14:paraId="639285A1" w14:textId="77777777" w:rsidR="001F08F9" w:rsidRPr="00C914B0" w:rsidRDefault="001F08F9" w:rsidP="001F08F9">
      <w:pPr>
        <w:pStyle w:val="NormalWeb"/>
        <w:spacing w:before="0" w:beforeAutospacing="0" w:after="0" w:afterAutospacing="0"/>
        <w:jc w:val="both"/>
        <w:rPr>
          <w:color w:val="000000"/>
          <w:sz w:val="22"/>
          <w:szCs w:val="22"/>
        </w:rPr>
      </w:pPr>
      <w:r w:rsidRPr="00C914B0">
        <w:rPr>
          <w:rFonts w:ascii="Arial" w:hAnsi="Arial" w:cs="Arial"/>
          <w:color w:val="000000"/>
          <w:sz w:val="22"/>
          <w:szCs w:val="22"/>
        </w:rPr>
        <w:t>Pena - reclusão, de 4 (quatro) anos a 8 (oito) anos, e multa.</w:t>
      </w:r>
    </w:p>
    <w:p w14:paraId="3BD88618" w14:textId="77777777" w:rsidR="001F08F9" w:rsidRPr="00C914B0" w:rsidRDefault="001F08F9" w:rsidP="00300811">
      <w:pPr>
        <w:tabs>
          <w:tab w:val="left" w:pos="284"/>
        </w:tabs>
        <w:jc w:val="both"/>
        <w:rPr>
          <w:rFonts w:ascii="Arial" w:hAnsi="Arial" w:cs="Arial"/>
        </w:rPr>
      </w:pPr>
    </w:p>
    <w:p w14:paraId="1887537A" w14:textId="070AD8FE" w:rsidR="009219EC" w:rsidRPr="00C914B0" w:rsidRDefault="005E131D" w:rsidP="005A3C03">
      <w:pPr>
        <w:pStyle w:val="PargrafodaLista"/>
        <w:numPr>
          <w:ilvl w:val="0"/>
          <w:numId w:val="11"/>
        </w:numPr>
        <w:tabs>
          <w:tab w:val="left" w:pos="284"/>
        </w:tabs>
        <w:ind w:left="0" w:firstLine="0"/>
        <w:rPr>
          <w:rFonts w:ascii="Arial" w:hAnsi="Arial" w:cs="Arial"/>
          <w:b/>
          <w:bCs/>
        </w:rPr>
      </w:pPr>
      <w:r w:rsidRPr="00C914B0">
        <w:rPr>
          <w:rFonts w:ascii="Arial" w:hAnsi="Arial" w:cs="Arial"/>
          <w:b/>
          <w:bCs/>
        </w:rPr>
        <w:t xml:space="preserve">– </w:t>
      </w:r>
      <w:r w:rsidR="00C0699B" w:rsidRPr="00C914B0">
        <w:rPr>
          <w:rFonts w:ascii="Arial" w:hAnsi="Arial" w:cs="Arial"/>
          <w:b/>
          <w:bCs/>
        </w:rPr>
        <w:t>EXTINÇÃO</w:t>
      </w:r>
      <w:r w:rsidRPr="00C914B0">
        <w:rPr>
          <w:rFonts w:ascii="Arial" w:hAnsi="Arial" w:cs="Arial"/>
          <w:b/>
          <w:bCs/>
        </w:rPr>
        <w:t xml:space="preserve"> CONTRATUAL</w:t>
      </w:r>
    </w:p>
    <w:p w14:paraId="7060D715" w14:textId="4674D558" w:rsidR="004D7F47" w:rsidRPr="00C914B0" w:rsidRDefault="004D7F47" w:rsidP="005A3C03">
      <w:pPr>
        <w:pStyle w:val="PargrafodaLista"/>
        <w:numPr>
          <w:ilvl w:val="1"/>
          <w:numId w:val="11"/>
        </w:numPr>
        <w:tabs>
          <w:tab w:val="left" w:pos="284"/>
        </w:tabs>
        <w:ind w:left="0" w:firstLine="0"/>
        <w:rPr>
          <w:rFonts w:ascii="Arial" w:hAnsi="Arial" w:cs="Arial"/>
        </w:rPr>
      </w:pPr>
      <w:r w:rsidRPr="00C914B0">
        <w:rPr>
          <w:rFonts w:ascii="Arial" w:hAnsi="Arial" w:cs="Arial"/>
        </w:rPr>
        <w:t xml:space="preserve">- O contrato poderá ser </w:t>
      </w:r>
      <w:r w:rsidR="00C0699B" w:rsidRPr="00C914B0">
        <w:rPr>
          <w:rFonts w:ascii="Arial" w:hAnsi="Arial" w:cs="Arial"/>
        </w:rPr>
        <w:t>extinção</w:t>
      </w:r>
      <w:r w:rsidR="00C0699B" w:rsidRPr="00C914B0">
        <w:rPr>
          <w:rFonts w:ascii="Arial" w:hAnsi="Arial" w:cs="Arial"/>
          <w:b/>
          <w:bCs/>
        </w:rPr>
        <w:t xml:space="preserve"> </w:t>
      </w:r>
      <w:r w:rsidRPr="00C914B0">
        <w:rPr>
          <w:rFonts w:ascii="Arial" w:hAnsi="Arial" w:cs="Arial"/>
        </w:rPr>
        <w:t>caso ocorram quaisquer dos fatos elencados no art. 137, 138 e 139 da Lei n.º 14.133/21.</w:t>
      </w:r>
    </w:p>
    <w:p w14:paraId="29C214EA" w14:textId="45DDFDDD" w:rsidR="009219EC" w:rsidRPr="00C914B0" w:rsidRDefault="005E131D" w:rsidP="005A3C03">
      <w:pPr>
        <w:pStyle w:val="PargrafodaLista"/>
        <w:numPr>
          <w:ilvl w:val="1"/>
          <w:numId w:val="11"/>
        </w:numPr>
        <w:tabs>
          <w:tab w:val="left" w:pos="284"/>
        </w:tabs>
        <w:ind w:left="0" w:firstLine="0"/>
        <w:rPr>
          <w:rFonts w:ascii="Arial" w:hAnsi="Arial" w:cs="Arial"/>
        </w:rPr>
      </w:pPr>
      <w:r w:rsidRPr="00C914B0">
        <w:rPr>
          <w:rFonts w:ascii="Arial" w:hAnsi="Arial" w:cs="Arial"/>
        </w:rPr>
        <w:t>- O contrato se extingue quando cumpridas as obrigações de ambas as partes, ainda que</w:t>
      </w:r>
      <w:r w:rsidR="008A1FA3" w:rsidRPr="00C914B0">
        <w:rPr>
          <w:rFonts w:ascii="Arial" w:hAnsi="Arial" w:cs="Arial"/>
        </w:rPr>
        <w:t xml:space="preserve"> isso ocorra antes do prazo estipulado para tanto.</w:t>
      </w:r>
    </w:p>
    <w:p w14:paraId="15A93080" w14:textId="016F51E1" w:rsidR="009219EC" w:rsidRPr="00C914B0" w:rsidRDefault="009219EC" w:rsidP="001079D6">
      <w:pPr>
        <w:tabs>
          <w:tab w:val="left" w:pos="284"/>
        </w:tabs>
        <w:jc w:val="both"/>
        <w:rPr>
          <w:rFonts w:ascii="Arial" w:hAnsi="Arial" w:cs="Arial"/>
        </w:rPr>
      </w:pPr>
    </w:p>
    <w:p w14:paraId="26BE50F1" w14:textId="77777777" w:rsidR="003F3E8E" w:rsidRPr="00C914B0" w:rsidRDefault="005E131D" w:rsidP="005A3C03">
      <w:pPr>
        <w:pStyle w:val="PargrafodaLista"/>
        <w:numPr>
          <w:ilvl w:val="0"/>
          <w:numId w:val="11"/>
        </w:numPr>
        <w:tabs>
          <w:tab w:val="left" w:pos="284"/>
        </w:tabs>
        <w:ind w:left="0" w:firstLine="0"/>
        <w:rPr>
          <w:rFonts w:ascii="Arial" w:hAnsi="Arial" w:cs="Arial"/>
          <w:b/>
          <w:bCs/>
        </w:rPr>
      </w:pPr>
      <w:r w:rsidRPr="00C914B0">
        <w:rPr>
          <w:rFonts w:ascii="Arial" w:hAnsi="Arial" w:cs="Arial"/>
          <w:b/>
          <w:bCs/>
        </w:rPr>
        <w:t xml:space="preserve">– </w:t>
      </w:r>
      <w:r w:rsidR="003F3E8E" w:rsidRPr="00C914B0">
        <w:rPr>
          <w:rFonts w:ascii="Arial" w:hAnsi="Arial" w:cs="Arial"/>
          <w:b/>
          <w:bCs/>
        </w:rPr>
        <w:t>DISPOSIÇÕES GERAIS</w:t>
      </w:r>
    </w:p>
    <w:p w14:paraId="47B5CF56" w14:textId="63168E45" w:rsidR="003F3E8E" w:rsidRPr="00C914B0" w:rsidRDefault="003F3E8E" w:rsidP="005A3C03">
      <w:pPr>
        <w:pStyle w:val="PargrafodaLista"/>
        <w:widowControl/>
        <w:numPr>
          <w:ilvl w:val="1"/>
          <w:numId w:val="11"/>
        </w:numPr>
        <w:ind w:left="0" w:firstLine="0"/>
        <w:rPr>
          <w:rFonts w:ascii="Arial" w:hAnsi="Arial" w:cs="Arial"/>
        </w:rPr>
      </w:pPr>
      <w:r w:rsidRPr="00C914B0">
        <w:rPr>
          <w:rFonts w:ascii="Arial" w:hAnsi="Arial" w:cs="Arial"/>
        </w:rPr>
        <w:t xml:space="preserve">- A autoridade competente </w:t>
      </w:r>
      <w:r w:rsidR="00342ADA" w:rsidRPr="00C914B0">
        <w:rPr>
          <w:rFonts w:ascii="Arial" w:hAnsi="Arial" w:cs="Arial"/>
        </w:rPr>
        <w:t>poderá revogar a licitação</w:t>
      </w:r>
      <w:r w:rsidRPr="00C914B0">
        <w:rPr>
          <w:rFonts w:ascii="Arial" w:hAnsi="Arial" w:cs="Arial"/>
        </w:rPr>
        <w:t xml:space="preserve"> por fatos supervenientes, de interesse público, ou anulá-la por ilegalidade, de ofício ou por provocação do interessado, mediante manifestação escrita e fundamentada, assegurado o contraditório e a ampla defesa, conforme dispõe o art. 71 da Lei Federal n.º 14.133/2021.</w:t>
      </w:r>
    </w:p>
    <w:p w14:paraId="24DFEFC9" w14:textId="7851F63C" w:rsidR="003F3E8E" w:rsidRPr="00C914B0" w:rsidRDefault="00FE1D9E" w:rsidP="005A3C03">
      <w:pPr>
        <w:pStyle w:val="PargrafodaLista"/>
        <w:widowControl/>
        <w:numPr>
          <w:ilvl w:val="1"/>
          <w:numId w:val="11"/>
        </w:numPr>
        <w:ind w:left="0" w:firstLine="0"/>
        <w:rPr>
          <w:rFonts w:ascii="Arial" w:hAnsi="Arial" w:cs="Arial"/>
        </w:rPr>
      </w:pPr>
      <w:r w:rsidRPr="00C914B0">
        <w:rPr>
          <w:rFonts w:ascii="Arial" w:hAnsi="Arial" w:cs="Arial"/>
          <w:bCs/>
        </w:rPr>
        <w:t>A Administração municipal não responderá por quaisquer compromissos assumidos pela contratada com terceiros, ainda que vinculados à execução do objeto deste contrato</w:t>
      </w:r>
      <w:r w:rsidR="0064506A" w:rsidRPr="00C914B0">
        <w:rPr>
          <w:rFonts w:ascii="Arial" w:hAnsi="Arial" w:cs="Arial"/>
        </w:rPr>
        <w:t>.</w:t>
      </w:r>
    </w:p>
    <w:p w14:paraId="3DFEA7D2" w14:textId="0BA97D80" w:rsidR="003F3E8E" w:rsidRPr="00C914B0" w:rsidRDefault="003F3E8E" w:rsidP="005A3C03">
      <w:pPr>
        <w:pStyle w:val="PargrafodaLista"/>
        <w:widowControl/>
        <w:numPr>
          <w:ilvl w:val="1"/>
          <w:numId w:val="11"/>
        </w:numPr>
        <w:ind w:left="0" w:firstLine="0"/>
        <w:rPr>
          <w:rFonts w:ascii="Arial" w:hAnsi="Arial" w:cs="Arial"/>
        </w:rPr>
      </w:pPr>
      <w:r w:rsidRPr="00C914B0">
        <w:rPr>
          <w:rFonts w:ascii="Arial" w:hAnsi="Arial" w:cs="Arial"/>
          <w:bCs/>
        </w:rPr>
        <w:t xml:space="preserve">A </w:t>
      </w:r>
      <w:r w:rsidR="00AD326E" w:rsidRPr="00C914B0">
        <w:rPr>
          <w:rFonts w:ascii="Arial" w:hAnsi="Arial" w:cs="Arial"/>
          <w:bCs/>
        </w:rPr>
        <w:t>contratada</w:t>
      </w:r>
      <w:r w:rsidRPr="00C914B0">
        <w:rPr>
          <w:rFonts w:ascii="Arial" w:hAnsi="Arial" w:cs="Arial"/>
          <w:bCs/>
        </w:rPr>
        <w:t xml:space="preserve"> assumirá integral responsabilidade pelos danos que causar ao Município e a terceiros, por si ou seus sucessores e representantes, na execução do objeto d</w:t>
      </w:r>
      <w:r w:rsidR="00F81A39" w:rsidRPr="00C914B0">
        <w:rPr>
          <w:rFonts w:ascii="Arial" w:hAnsi="Arial" w:cs="Arial"/>
          <w:bCs/>
        </w:rPr>
        <w:t>o</w:t>
      </w:r>
      <w:r w:rsidRPr="00C914B0">
        <w:rPr>
          <w:rFonts w:ascii="Arial" w:hAnsi="Arial" w:cs="Arial"/>
          <w:bCs/>
        </w:rPr>
        <w:t xml:space="preserve"> presente </w:t>
      </w:r>
      <w:r w:rsidR="00F81A39" w:rsidRPr="00C914B0">
        <w:rPr>
          <w:rFonts w:ascii="Arial" w:hAnsi="Arial" w:cs="Arial"/>
          <w:bCs/>
        </w:rPr>
        <w:t>contrato</w:t>
      </w:r>
      <w:r w:rsidRPr="00C914B0">
        <w:rPr>
          <w:rFonts w:ascii="Arial" w:hAnsi="Arial" w:cs="Arial"/>
          <w:bCs/>
        </w:rPr>
        <w:t>, isentando o Município de Vera Cruz do Oeste de qualquer reclamação que possa surgir em decorrência dos mesmos.</w:t>
      </w:r>
    </w:p>
    <w:p w14:paraId="66687AAD" w14:textId="65184EC2" w:rsidR="00FC7877" w:rsidRPr="00C914B0" w:rsidRDefault="00FC7877" w:rsidP="005A3C03">
      <w:pPr>
        <w:pStyle w:val="PargrafodaLista"/>
        <w:widowControl/>
        <w:numPr>
          <w:ilvl w:val="1"/>
          <w:numId w:val="11"/>
        </w:numPr>
        <w:ind w:left="0" w:firstLine="0"/>
        <w:rPr>
          <w:rFonts w:ascii="Arial" w:hAnsi="Arial" w:cs="Arial"/>
        </w:rPr>
      </w:pPr>
      <w:r w:rsidRPr="00C914B0">
        <w:rPr>
          <w:rFonts w:ascii="Arial" w:hAnsi="Arial" w:cs="Arial"/>
        </w:rPr>
        <w:t>Apurada, em qualquer tempo, divergência entre as especificações pré-fixadas e o fornecimento efetuado, serão aplicadas à empresa as sanções previstas na legislação vigente.</w:t>
      </w:r>
    </w:p>
    <w:p w14:paraId="6D78E6CC" w14:textId="6932F96D" w:rsidR="003F3E8E" w:rsidRPr="00C914B0" w:rsidRDefault="003F3E8E" w:rsidP="005A3C03">
      <w:pPr>
        <w:pStyle w:val="PargrafodaLista"/>
        <w:widowControl/>
        <w:numPr>
          <w:ilvl w:val="1"/>
          <w:numId w:val="11"/>
        </w:numPr>
        <w:ind w:left="0" w:firstLine="0"/>
        <w:rPr>
          <w:rFonts w:ascii="Arial" w:hAnsi="Arial" w:cs="Arial"/>
        </w:rPr>
      </w:pPr>
      <w:r w:rsidRPr="00C914B0">
        <w:rPr>
          <w:rFonts w:ascii="Arial" w:hAnsi="Arial" w:cs="Arial"/>
          <w:bCs/>
        </w:rPr>
        <w:t>Nos preços deverão estar incluídas todas as despesas com frete, impostos, taxas</w:t>
      </w:r>
      <w:r w:rsidR="00CA21AA" w:rsidRPr="00C914B0">
        <w:rPr>
          <w:rFonts w:ascii="Arial" w:hAnsi="Arial" w:cs="Arial"/>
          <w:bCs/>
        </w:rPr>
        <w:t xml:space="preserve">, </w:t>
      </w:r>
      <w:r w:rsidRPr="00C914B0">
        <w:rPr>
          <w:rFonts w:ascii="Arial" w:hAnsi="Arial" w:cs="Arial"/>
          <w:bCs/>
        </w:rPr>
        <w:t xml:space="preserve">tributos, seguros e todos os demais encargos e despesas necessários ao fornecimento e entrega do objeto </w:t>
      </w:r>
      <w:r w:rsidRPr="00C914B0">
        <w:rPr>
          <w:rFonts w:ascii="Arial" w:hAnsi="Arial" w:cs="Arial"/>
          <w:bCs/>
        </w:rPr>
        <w:lastRenderedPageBreak/>
        <w:t xml:space="preserve">licitado no Município de Vera Cruz do Oeste, sendo que a </w:t>
      </w:r>
      <w:r w:rsidR="00037D40" w:rsidRPr="00C914B0">
        <w:rPr>
          <w:rFonts w:ascii="Arial" w:hAnsi="Arial" w:cs="Arial"/>
          <w:bCs/>
        </w:rPr>
        <w:t>contratada</w:t>
      </w:r>
      <w:r w:rsidRPr="00C914B0">
        <w:rPr>
          <w:rFonts w:ascii="Arial" w:hAnsi="Arial" w:cs="Arial"/>
          <w:bCs/>
        </w:rPr>
        <w:t xml:space="preserve"> será responsável por quaisquer ônus decorrentes de marcas, registros e patentes ao objeto cotado.</w:t>
      </w:r>
    </w:p>
    <w:p w14:paraId="37F60903" w14:textId="2BE0D0F7" w:rsidR="0073752D" w:rsidRPr="00C914B0" w:rsidRDefault="0073752D" w:rsidP="005A3C03">
      <w:pPr>
        <w:pStyle w:val="PargrafodaLista"/>
        <w:widowControl/>
        <w:numPr>
          <w:ilvl w:val="1"/>
          <w:numId w:val="11"/>
        </w:numPr>
        <w:ind w:left="0" w:firstLine="0"/>
        <w:rPr>
          <w:rFonts w:ascii="Arial" w:hAnsi="Arial" w:cs="Arial"/>
        </w:rPr>
      </w:pPr>
      <w:r w:rsidRPr="00C914B0">
        <w:rPr>
          <w:rFonts w:ascii="Arial" w:hAnsi="Arial" w:cs="Arial"/>
        </w:rPr>
        <w:t>O contratante se reserva ao direito de, sempre que julgar necessário, verificar, por meio de seus funcionários, se as prescrições das normas d</w:t>
      </w:r>
      <w:r w:rsidR="00B26235" w:rsidRPr="00C914B0">
        <w:rPr>
          <w:rFonts w:ascii="Arial" w:hAnsi="Arial" w:cs="Arial"/>
        </w:rPr>
        <w:t>o</w:t>
      </w:r>
      <w:r w:rsidRPr="00C914B0">
        <w:rPr>
          <w:rFonts w:ascii="Arial" w:hAnsi="Arial" w:cs="Arial"/>
        </w:rPr>
        <w:t xml:space="preserve"> edital </w:t>
      </w:r>
      <w:r w:rsidR="00B26235" w:rsidRPr="00C914B0">
        <w:rPr>
          <w:rFonts w:ascii="Arial" w:hAnsi="Arial" w:cs="Arial"/>
        </w:rPr>
        <w:t xml:space="preserve">e deste contrato </w:t>
      </w:r>
      <w:r w:rsidRPr="00C914B0">
        <w:rPr>
          <w:rFonts w:ascii="Arial" w:hAnsi="Arial" w:cs="Arial"/>
        </w:rPr>
        <w:t xml:space="preserve">estão sendo cumpridas pela </w:t>
      </w:r>
      <w:r w:rsidR="005B3B0D" w:rsidRPr="00C914B0">
        <w:rPr>
          <w:rFonts w:ascii="Arial" w:hAnsi="Arial" w:cs="Arial"/>
        </w:rPr>
        <w:t>contratada</w:t>
      </w:r>
      <w:r w:rsidRPr="00C914B0">
        <w:rPr>
          <w:rFonts w:ascii="Arial" w:hAnsi="Arial" w:cs="Arial"/>
        </w:rPr>
        <w:t>.</w:t>
      </w:r>
    </w:p>
    <w:p w14:paraId="4D83CE7B" w14:textId="0457E668" w:rsidR="00B00597" w:rsidRPr="00C914B0" w:rsidRDefault="00B00597" w:rsidP="005A3C03">
      <w:pPr>
        <w:pStyle w:val="PargrafodaLista"/>
        <w:widowControl/>
        <w:numPr>
          <w:ilvl w:val="1"/>
          <w:numId w:val="11"/>
        </w:numPr>
        <w:ind w:left="0" w:firstLine="0"/>
      </w:pPr>
      <w:r w:rsidRPr="00C914B0">
        <w:rPr>
          <w:rFonts w:ascii="Arial" w:hAnsi="Arial" w:cs="Arial"/>
        </w:rPr>
        <w:t xml:space="preserve">As comunicações entre o órgão ou entidade e a </w:t>
      </w:r>
      <w:r w:rsidR="005E131D" w:rsidRPr="00C914B0">
        <w:rPr>
          <w:rFonts w:ascii="Arial" w:hAnsi="Arial" w:cs="Arial"/>
        </w:rPr>
        <w:t>contratada</w:t>
      </w:r>
      <w:r w:rsidRPr="00C914B0">
        <w:rPr>
          <w:rFonts w:ascii="Arial" w:hAnsi="Arial" w:cs="Arial"/>
        </w:rPr>
        <w:t xml:space="preserve"> devem ser realizadas por escrito sempre que o ato exigir tal formalidade, admitindo-se o uso de mensagem eletrônica</w:t>
      </w:r>
      <w:r w:rsidR="00A471EB" w:rsidRPr="00C914B0">
        <w:rPr>
          <w:rFonts w:ascii="Arial" w:hAnsi="Arial" w:cs="Arial"/>
        </w:rPr>
        <w:t xml:space="preserve"> e aplicativo de mensagem</w:t>
      </w:r>
      <w:r w:rsidRPr="00C914B0">
        <w:rPr>
          <w:rFonts w:ascii="Arial" w:hAnsi="Arial" w:cs="Arial"/>
        </w:rPr>
        <w:t xml:space="preserve"> para esse fim.</w:t>
      </w:r>
    </w:p>
    <w:p w14:paraId="52AB6FD7" w14:textId="523B1333" w:rsidR="0029116D" w:rsidRPr="00C914B0" w:rsidRDefault="0029116D" w:rsidP="008423FF">
      <w:pPr>
        <w:pStyle w:val="PargrafodaLista"/>
        <w:tabs>
          <w:tab w:val="left" w:pos="284"/>
        </w:tabs>
        <w:ind w:left="0"/>
        <w:rPr>
          <w:rFonts w:ascii="Arial" w:hAnsi="Arial" w:cs="Arial"/>
        </w:rPr>
      </w:pPr>
    </w:p>
    <w:p w14:paraId="15EE7A57" w14:textId="1310B74A" w:rsidR="009219EC" w:rsidRPr="00C914B0" w:rsidRDefault="005E131D" w:rsidP="005A3C03">
      <w:pPr>
        <w:pStyle w:val="PargrafodaLista"/>
        <w:numPr>
          <w:ilvl w:val="0"/>
          <w:numId w:val="11"/>
        </w:numPr>
        <w:tabs>
          <w:tab w:val="left" w:pos="284"/>
        </w:tabs>
        <w:ind w:left="0" w:firstLine="0"/>
        <w:rPr>
          <w:rFonts w:ascii="Arial" w:hAnsi="Arial" w:cs="Arial"/>
          <w:b/>
          <w:bCs/>
        </w:rPr>
      </w:pPr>
      <w:r w:rsidRPr="00C914B0">
        <w:rPr>
          <w:rFonts w:ascii="Arial" w:hAnsi="Arial" w:cs="Arial"/>
          <w:b/>
          <w:bCs/>
        </w:rPr>
        <w:t>– DO FORO</w:t>
      </w:r>
    </w:p>
    <w:p w14:paraId="78D814B3" w14:textId="67DAC3A1" w:rsidR="009219EC" w:rsidRPr="00C914B0" w:rsidRDefault="005E131D" w:rsidP="005A3C03">
      <w:pPr>
        <w:pStyle w:val="PargrafodaLista"/>
        <w:numPr>
          <w:ilvl w:val="1"/>
          <w:numId w:val="11"/>
        </w:numPr>
        <w:tabs>
          <w:tab w:val="left" w:pos="284"/>
        </w:tabs>
        <w:ind w:left="0" w:firstLine="0"/>
        <w:rPr>
          <w:rFonts w:ascii="Arial" w:hAnsi="Arial" w:cs="Arial"/>
        </w:rPr>
      </w:pPr>
      <w:r w:rsidRPr="00C914B0">
        <w:rPr>
          <w:rFonts w:ascii="Arial" w:hAnsi="Arial" w:cs="Arial"/>
        </w:rPr>
        <w:t>- Para dirimir controvérsia decorrente deste certame, o Foro competente é o da Comarca da cidade de Matelândia - PR, excluído qualquer outro.</w:t>
      </w:r>
    </w:p>
    <w:p w14:paraId="5FDB4E16" w14:textId="77777777" w:rsidR="009219EC" w:rsidRPr="00C914B0" w:rsidRDefault="009219EC" w:rsidP="00300811">
      <w:pPr>
        <w:tabs>
          <w:tab w:val="left" w:pos="284"/>
        </w:tabs>
        <w:jc w:val="both"/>
        <w:rPr>
          <w:rFonts w:ascii="Arial" w:hAnsi="Arial" w:cs="Arial"/>
        </w:rPr>
      </w:pPr>
    </w:p>
    <w:p w14:paraId="7B4F9468" w14:textId="77777777" w:rsidR="009219EC" w:rsidRPr="00C914B0" w:rsidRDefault="005E131D" w:rsidP="00DA1933">
      <w:pPr>
        <w:jc w:val="both"/>
        <w:rPr>
          <w:rFonts w:ascii="Arial" w:hAnsi="Arial" w:cs="Arial"/>
        </w:rPr>
      </w:pPr>
      <w:r w:rsidRPr="00C914B0">
        <w:rPr>
          <w:rFonts w:ascii="Arial" w:hAnsi="Arial" w:cs="Arial"/>
        </w:rPr>
        <w:t>Vera Cruz do Oeste - PR, XX/xx/xxxx.</w:t>
      </w:r>
    </w:p>
    <w:p w14:paraId="52029CF5" w14:textId="77777777" w:rsidR="003C45A4" w:rsidRPr="00C914B0" w:rsidRDefault="003C45A4" w:rsidP="00DA1933">
      <w:pPr>
        <w:jc w:val="both"/>
        <w:rPr>
          <w:rFonts w:ascii="Arial" w:hAnsi="Arial" w:cs="Arial"/>
        </w:rPr>
      </w:pPr>
    </w:p>
    <w:p w14:paraId="0FAF7AA6" w14:textId="77777777" w:rsidR="003C45A4" w:rsidRPr="00C914B0" w:rsidRDefault="003C45A4" w:rsidP="00DA1933">
      <w:pPr>
        <w:jc w:val="both"/>
        <w:rPr>
          <w:rFonts w:ascii="Arial" w:hAnsi="Arial" w:cs="Arial"/>
        </w:rPr>
      </w:pPr>
    </w:p>
    <w:p w14:paraId="59DA5A88" w14:textId="77777777" w:rsidR="00454ECB" w:rsidRPr="00C914B0" w:rsidRDefault="00454ECB" w:rsidP="00DA1933">
      <w:pPr>
        <w:jc w:val="both"/>
        <w:rPr>
          <w:rFonts w:ascii="Arial" w:hAnsi="Arial" w:cs="Arial"/>
        </w:rPr>
      </w:pPr>
    </w:p>
    <w:p w14:paraId="1DD49103" w14:textId="77777777" w:rsidR="009219EC" w:rsidRPr="00C914B0" w:rsidRDefault="005E131D" w:rsidP="000A5851">
      <w:pPr>
        <w:jc w:val="center"/>
        <w:rPr>
          <w:rFonts w:ascii="Arial" w:hAnsi="Arial" w:cs="Arial"/>
          <w:b/>
          <w:bCs/>
        </w:rPr>
      </w:pPr>
      <w:r w:rsidRPr="00C914B0">
        <w:rPr>
          <w:rFonts w:ascii="Arial" w:hAnsi="Arial" w:cs="Arial"/>
          <w:b/>
          <w:bCs/>
        </w:rPr>
        <w:t>MUNICÍPIO DE VERA CRUZ DO OESTE</w:t>
      </w:r>
    </w:p>
    <w:p w14:paraId="7ECBDF67" w14:textId="77777777" w:rsidR="009219EC" w:rsidRPr="00C914B0" w:rsidRDefault="005E131D" w:rsidP="000A5851">
      <w:pPr>
        <w:jc w:val="center"/>
        <w:rPr>
          <w:rFonts w:ascii="Arial" w:hAnsi="Arial" w:cs="Arial"/>
        </w:rPr>
      </w:pPr>
      <w:r w:rsidRPr="00C914B0">
        <w:rPr>
          <w:rFonts w:ascii="Arial" w:hAnsi="Arial" w:cs="Arial"/>
        </w:rPr>
        <w:t>Contratante</w:t>
      </w:r>
    </w:p>
    <w:p w14:paraId="6E465EE9" w14:textId="77777777" w:rsidR="009219EC" w:rsidRPr="00C914B0" w:rsidRDefault="009219EC" w:rsidP="000A5851">
      <w:pPr>
        <w:jc w:val="center"/>
        <w:rPr>
          <w:rFonts w:ascii="Arial" w:hAnsi="Arial" w:cs="Arial"/>
        </w:rPr>
      </w:pPr>
    </w:p>
    <w:p w14:paraId="1CB41173" w14:textId="77777777" w:rsidR="009219EC" w:rsidRPr="00C914B0" w:rsidRDefault="009219EC" w:rsidP="000A5851">
      <w:pPr>
        <w:jc w:val="center"/>
        <w:rPr>
          <w:rFonts w:ascii="Arial" w:hAnsi="Arial" w:cs="Arial"/>
        </w:rPr>
      </w:pPr>
    </w:p>
    <w:p w14:paraId="430E258B" w14:textId="77777777" w:rsidR="009219EC" w:rsidRPr="00C914B0" w:rsidRDefault="00000000" w:rsidP="000A5851">
      <w:pPr>
        <w:jc w:val="center"/>
        <w:rPr>
          <w:rFonts w:ascii="Arial" w:hAnsi="Arial" w:cs="Arial"/>
        </w:rPr>
      </w:pPr>
      <w:r>
        <w:rPr>
          <w:rFonts w:ascii="Arial" w:hAnsi="Arial" w:cs="Arial"/>
        </w:rPr>
        <w:pict w14:anchorId="411CA0F5">
          <v:shape id="_x0000_s2051" style="position:absolute;left:0;text-align:left;margin-left:143.8pt;margin-top:14.4pt;width:269.3pt;height:.1pt;z-index:-15719936;mso-wrap-distance-left:0;mso-wrap-distance-right:0;mso-position-horizontal-relative:page" coordorigin="2876,288" coordsize="5386,0" path="m2876,288r5385,e" filled="f" strokeweight=".24536mm">
            <v:path arrowok="t"/>
            <w10:wrap type="topAndBottom" anchorx="page"/>
          </v:shape>
        </w:pict>
      </w:r>
    </w:p>
    <w:p w14:paraId="10C32B40" w14:textId="77777777" w:rsidR="009219EC" w:rsidRPr="00C914B0" w:rsidRDefault="005E131D" w:rsidP="000A5851">
      <w:pPr>
        <w:jc w:val="center"/>
        <w:rPr>
          <w:rFonts w:ascii="Arial" w:hAnsi="Arial" w:cs="Arial"/>
        </w:rPr>
      </w:pPr>
      <w:r w:rsidRPr="00C914B0">
        <w:rPr>
          <w:rFonts w:ascii="Arial" w:hAnsi="Arial" w:cs="Arial"/>
        </w:rPr>
        <w:t>Contratada</w:t>
      </w:r>
    </w:p>
    <w:p w14:paraId="70705055" w14:textId="77777777" w:rsidR="003C45A4" w:rsidRPr="00C914B0" w:rsidRDefault="003C45A4" w:rsidP="000A5851">
      <w:pPr>
        <w:jc w:val="center"/>
        <w:rPr>
          <w:rFonts w:ascii="Arial" w:hAnsi="Arial" w:cs="Arial"/>
        </w:rPr>
      </w:pPr>
    </w:p>
    <w:p w14:paraId="2A5F035A" w14:textId="77777777" w:rsidR="009219EC" w:rsidRPr="00C914B0" w:rsidRDefault="009219EC" w:rsidP="000A5851">
      <w:pPr>
        <w:jc w:val="center"/>
        <w:rPr>
          <w:rFonts w:ascii="Arial" w:hAnsi="Arial" w:cs="Arial"/>
        </w:rPr>
      </w:pPr>
    </w:p>
    <w:p w14:paraId="1A106A04" w14:textId="77777777" w:rsidR="009219EC" w:rsidRPr="00C914B0" w:rsidRDefault="00000000" w:rsidP="000A5851">
      <w:pPr>
        <w:jc w:val="center"/>
        <w:rPr>
          <w:rFonts w:ascii="Arial" w:hAnsi="Arial" w:cs="Arial"/>
        </w:rPr>
      </w:pPr>
      <w:r>
        <w:rPr>
          <w:rFonts w:ascii="Arial" w:hAnsi="Arial" w:cs="Arial"/>
        </w:rPr>
        <w:pict w14:anchorId="0257AA2E">
          <v:shape id="_x0000_s2050" style="position:absolute;left:0;text-align:left;margin-left:137.65pt;margin-top:13.2pt;width:281.55pt;height:.1pt;z-index:-15719424;mso-wrap-distance-left:0;mso-wrap-distance-right:0;mso-position-horizontal-relative:page" coordorigin="2753,264" coordsize="5631,0" path="m2753,264r5631,e" filled="f" strokeweight=".24536mm">
            <v:path arrowok="t"/>
            <w10:wrap type="topAndBottom" anchorx="page"/>
          </v:shape>
        </w:pict>
      </w:r>
    </w:p>
    <w:p w14:paraId="02BFD886" w14:textId="77777777" w:rsidR="009219EC" w:rsidRPr="00D806F7" w:rsidRDefault="005E131D" w:rsidP="000A5851">
      <w:pPr>
        <w:jc w:val="center"/>
        <w:rPr>
          <w:rFonts w:ascii="Arial" w:hAnsi="Arial" w:cs="Arial"/>
        </w:rPr>
      </w:pPr>
      <w:r w:rsidRPr="00C914B0">
        <w:rPr>
          <w:rFonts w:ascii="Arial" w:hAnsi="Arial" w:cs="Arial"/>
        </w:rPr>
        <w:t>Pregoeira(o)</w:t>
      </w:r>
    </w:p>
    <w:sectPr w:rsidR="009219EC" w:rsidRPr="00D806F7" w:rsidSect="00225DA7">
      <w:headerReference w:type="default" r:id="rId12"/>
      <w:footerReference w:type="default" r:id="rId13"/>
      <w:pgSz w:w="11920" w:h="16850"/>
      <w:pgMar w:top="2835" w:right="820" w:bottom="28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28579C" w14:textId="77777777" w:rsidR="00737CED" w:rsidRDefault="00737CED" w:rsidP="00545D32">
      <w:r>
        <w:separator/>
      </w:r>
    </w:p>
  </w:endnote>
  <w:endnote w:type="continuationSeparator" w:id="0">
    <w:p w14:paraId="6CB06C93" w14:textId="77777777" w:rsidR="00737CED" w:rsidRDefault="00737CED" w:rsidP="00545D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MT">
    <w:altName w:val="Arial"/>
    <w:charset w:val="00"/>
    <w:family w:val="auto"/>
    <w:pitch w:val="default"/>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MT">
    <w:altName w:val="MS Mincho"/>
    <w:charset w:val="00"/>
    <w:family w:val="auto"/>
    <w:pitch w:val="default"/>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6271087"/>
      <w:docPartObj>
        <w:docPartGallery w:val="Page Numbers (Bottom of Page)"/>
        <w:docPartUnique/>
      </w:docPartObj>
    </w:sdtPr>
    <w:sdtContent>
      <w:p w14:paraId="75287DE1" w14:textId="60277282" w:rsidR="0029116D" w:rsidRDefault="0029116D">
        <w:pPr>
          <w:pStyle w:val="Rodap"/>
          <w:jc w:val="right"/>
        </w:pPr>
        <w:r>
          <w:fldChar w:fldCharType="begin"/>
        </w:r>
        <w:r>
          <w:instrText>PAGE   \* MERGEFORMAT</w:instrText>
        </w:r>
        <w:r>
          <w:fldChar w:fldCharType="separate"/>
        </w:r>
        <w:r w:rsidR="005E131D" w:rsidRPr="005E131D">
          <w:rPr>
            <w:noProof/>
            <w:lang w:val="pt-BR"/>
          </w:rPr>
          <w:t>10</w:t>
        </w:r>
        <w:r>
          <w:fldChar w:fldCharType="end"/>
        </w:r>
      </w:p>
    </w:sdtContent>
  </w:sdt>
  <w:p w14:paraId="2D7204C5" w14:textId="77777777" w:rsidR="0029116D" w:rsidRDefault="0029116D">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A0E89F" w14:textId="77777777" w:rsidR="00737CED" w:rsidRDefault="00737CED" w:rsidP="00545D32">
      <w:r>
        <w:separator/>
      </w:r>
    </w:p>
  </w:footnote>
  <w:footnote w:type="continuationSeparator" w:id="0">
    <w:p w14:paraId="3CC2E69E" w14:textId="77777777" w:rsidR="00737CED" w:rsidRDefault="00737CED" w:rsidP="00545D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AD8794" w14:textId="77777777" w:rsidR="00545D32" w:rsidRDefault="00545D32" w:rsidP="00545D32">
    <w:pPr>
      <w:pStyle w:val="Cabealho"/>
      <w:ind w:left="-1276" w:right="-960"/>
      <w:jc w:val="center"/>
    </w:pPr>
    <w:r>
      <w:rPr>
        <w:rFonts w:cs="Arial"/>
        <w:b/>
        <w:bCs/>
        <w:noProof/>
        <w:szCs w:val="20"/>
        <w:lang w:val="pt-BR" w:eastAsia="pt-BR"/>
      </w:rPr>
      <w:drawing>
        <wp:inline distT="0" distB="0" distL="0" distR="0" wp14:anchorId="1FD95EA6" wp14:editId="7110D98C">
          <wp:extent cx="3133725" cy="835390"/>
          <wp:effectExtent l="0" t="0" r="0" b="0"/>
          <wp:docPr id="1479914064" name="Imagem 1479914064" descr="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tipo&#10;&#10;Descrição gerada automaticamente"/>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74691" cy="846311"/>
                  </a:xfrm>
                  <a:prstGeom prst="rect">
                    <a:avLst/>
                  </a:prstGeom>
                </pic:spPr>
              </pic:pic>
            </a:graphicData>
          </a:graphic>
        </wp:inline>
      </w:drawing>
    </w:r>
  </w:p>
  <w:p w14:paraId="28372A35" w14:textId="77777777" w:rsidR="00545D32" w:rsidRDefault="00545D32" w:rsidP="00545D32">
    <w:pPr>
      <w:pStyle w:val="Cabealho"/>
      <w:ind w:left="-1276" w:right="-960"/>
      <w:jc w:val="center"/>
      <w:rPr>
        <w:rFonts w:ascii="Arial" w:hAnsi="Arial" w:cs="Arial"/>
        <w:b/>
        <w:sz w:val="16"/>
        <w:szCs w:val="16"/>
      </w:rPr>
    </w:pPr>
    <w:r>
      <w:rPr>
        <w:rFonts w:ascii="Arial" w:hAnsi="Arial" w:cs="Arial"/>
        <w:b/>
        <w:sz w:val="16"/>
        <w:szCs w:val="16"/>
      </w:rPr>
      <w:t>Rua Rui Barbosa, 202 – CEP 85.845-000</w:t>
    </w:r>
  </w:p>
  <w:p w14:paraId="675B0D64" w14:textId="77777777" w:rsidR="00545D32" w:rsidRDefault="00545D32" w:rsidP="00545D32">
    <w:pPr>
      <w:pStyle w:val="Cabealho"/>
      <w:ind w:left="-1276" w:right="-960"/>
      <w:jc w:val="center"/>
      <w:rPr>
        <w:rFonts w:ascii="Arial" w:hAnsi="Arial" w:cs="Arial"/>
        <w:b/>
        <w:sz w:val="16"/>
        <w:szCs w:val="16"/>
      </w:rPr>
    </w:pPr>
    <w:r>
      <w:rPr>
        <w:rFonts w:ascii="Arial" w:hAnsi="Arial" w:cs="Arial"/>
        <w:b/>
        <w:sz w:val="16"/>
        <w:szCs w:val="16"/>
      </w:rPr>
      <w:t>Vera Cruz do Oeste – PR</w:t>
    </w:r>
  </w:p>
  <w:p w14:paraId="2C58A5EE" w14:textId="76E1636A" w:rsidR="00133951" w:rsidRPr="00BB3021" w:rsidRDefault="00545D32" w:rsidP="00133951">
    <w:pPr>
      <w:pStyle w:val="Cabealho"/>
      <w:ind w:left="-1276" w:right="-960"/>
      <w:jc w:val="center"/>
      <w:rPr>
        <w:rFonts w:ascii="Arial" w:hAnsi="Arial" w:cs="Arial"/>
        <w:b/>
        <w:sz w:val="16"/>
        <w:szCs w:val="16"/>
      </w:rPr>
    </w:pPr>
    <w:r>
      <w:rPr>
        <w:rFonts w:ascii="Arial" w:hAnsi="Arial" w:cs="Arial"/>
        <w:b/>
        <w:sz w:val="16"/>
        <w:szCs w:val="16"/>
      </w:rPr>
      <w:t>Fone:</w:t>
    </w:r>
    <w:r w:rsidR="00133951" w:rsidRPr="00BB3021">
      <w:rPr>
        <w:rFonts w:ascii="Arial" w:hAnsi="Arial" w:cs="Arial"/>
        <w:b/>
        <w:sz w:val="16"/>
        <w:szCs w:val="16"/>
      </w:rPr>
      <w:t xml:space="preserve"> </w:t>
    </w:r>
    <w:r w:rsidR="00133951" w:rsidRPr="00BB3021">
      <w:rPr>
        <w:rFonts w:ascii="Arial" w:hAnsi="Arial" w:cs="Arial"/>
        <w:sz w:val="16"/>
        <w:szCs w:val="16"/>
      </w:rPr>
      <w:t>(45) 9131-2932</w:t>
    </w:r>
  </w:p>
  <w:p w14:paraId="2B1DA2E0" w14:textId="5FE26DCE" w:rsidR="00545D32" w:rsidRPr="00545D32" w:rsidRDefault="00545D32" w:rsidP="00545D32">
    <w:pPr>
      <w:pStyle w:val="Cabealho"/>
      <w:ind w:left="-1276" w:right="-960"/>
      <w:jc w:val="center"/>
      <w:rPr>
        <w:rFonts w:ascii="Arial" w:hAnsi="Arial"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67E23"/>
    <w:multiLevelType w:val="multilevel"/>
    <w:tmpl w:val="2C68F0F2"/>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16B0A8F"/>
    <w:multiLevelType w:val="hybridMultilevel"/>
    <w:tmpl w:val="7FC089BA"/>
    <w:lvl w:ilvl="0" w:tplc="0416000D">
      <w:start w:val="1"/>
      <w:numFmt w:val="bullet"/>
      <w:lvlText w:val=""/>
      <w:lvlJc w:val="left"/>
      <w:pPr>
        <w:ind w:left="1440" w:hanging="360"/>
      </w:pPr>
      <w:rPr>
        <w:rFonts w:ascii="Wingdings" w:hAnsi="Wingdings"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2" w15:restartNumberingAfterBreak="0">
    <w:nsid w:val="01EF4AC3"/>
    <w:multiLevelType w:val="hybridMultilevel"/>
    <w:tmpl w:val="ACCCC072"/>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15:restartNumberingAfterBreak="0">
    <w:nsid w:val="04637ECF"/>
    <w:multiLevelType w:val="multilevel"/>
    <w:tmpl w:val="EA822C62"/>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b/>
        <w:bCs/>
      </w:rPr>
    </w:lvl>
    <w:lvl w:ilvl="3">
      <w:start w:val="1"/>
      <w:numFmt w:val="decimal"/>
      <w:isLgl/>
      <w:lvlText w:val="%1.%2.%3.%4"/>
      <w:lvlJc w:val="left"/>
      <w:pPr>
        <w:ind w:left="1080" w:hanging="720"/>
      </w:pPr>
      <w:rPr>
        <w:rFonts w:ascii="Arial" w:hAnsi="Arial" w:cs="Arial" w:hint="default"/>
        <w:b/>
        <w:bCs/>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4D8731A"/>
    <w:multiLevelType w:val="hybridMultilevel"/>
    <w:tmpl w:val="DC24D81C"/>
    <w:lvl w:ilvl="0" w:tplc="0416000D">
      <w:start w:val="1"/>
      <w:numFmt w:val="bullet"/>
      <w:lvlText w:val=""/>
      <w:lvlJc w:val="left"/>
      <w:pPr>
        <w:ind w:left="709" w:hanging="360"/>
      </w:pPr>
      <w:rPr>
        <w:rFonts w:ascii="Wingdings" w:hAnsi="Wingdings" w:hint="default"/>
      </w:rPr>
    </w:lvl>
    <w:lvl w:ilvl="1" w:tplc="04160003" w:tentative="1">
      <w:start w:val="1"/>
      <w:numFmt w:val="bullet"/>
      <w:lvlText w:val="o"/>
      <w:lvlJc w:val="left"/>
      <w:pPr>
        <w:ind w:left="1429" w:hanging="360"/>
      </w:pPr>
      <w:rPr>
        <w:rFonts w:ascii="Courier New" w:hAnsi="Courier New" w:cs="Courier New" w:hint="default"/>
      </w:rPr>
    </w:lvl>
    <w:lvl w:ilvl="2" w:tplc="04160005" w:tentative="1">
      <w:start w:val="1"/>
      <w:numFmt w:val="bullet"/>
      <w:lvlText w:val=""/>
      <w:lvlJc w:val="left"/>
      <w:pPr>
        <w:ind w:left="2149" w:hanging="360"/>
      </w:pPr>
      <w:rPr>
        <w:rFonts w:ascii="Wingdings" w:hAnsi="Wingdings" w:hint="default"/>
      </w:rPr>
    </w:lvl>
    <w:lvl w:ilvl="3" w:tplc="04160001" w:tentative="1">
      <w:start w:val="1"/>
      <w:numFmt w:val="bullet"/>
      <w:lvlText w:val=""/>
      <w:lvlJc w:val="left"/>
      <w:pPr>
        <w:ind w:left="2869" w:hanging="360"/>
      </w:pPr>
      <w:rPr>
        <w:rFonts w:ascii="Symbol" w:hAnsi="Symbol" w:hint="default"/>
      </w:rPr>
    </w:lvl>
    <w:lvl w:ilvl="4" w:tplc="04160003" w:tentative="1">
      <w:start w:val="1"/>
      <w:numFmt w:val="bullet"/>
      <w:lvlText w:val="o"/>
      <w:lvlJc w:val="left"/>
      <w:pPr>
        <w:ind w:left="3589" w:hanging="360"/>
      </w:pPr>
      <w:rPr>
        <w:rFonts w:ascii="Courier New" w:hAnsi="Courier New" w:cs="Courier New" w:hint="default"/>
      </w:rPr>
    </w:lvl>
    <w:lvl w:ilvl="5" w:tplc="04160005" w:tentative="1">
      <w:start w:val="1"/>
      <w:numFmt w:val="bullet"/>
      <w:lvlText w:val=""/>
      <w:lvlJc w:val="left"/>
      <w:pPr>
        <w:ind w:left="4309" w:hanging="360"/>
      </w:pPr>
      <w:rPr>
        <w:rFonts w:ascii="Wingdings" w:hAnsi="Wingdings" w:hint="default"/>
      </w:rPr>
    </w:lvl>
    <w:lvl w:ilvl="6" w:tplc="04160001" w:tentative="1">
      <w:start w:val="1"/>
      <w:numFmt w:val="bullet"/>
      <w:lvlText w:val=""/>
      <w:lvlJc w:val="left"/>
      <w:pPr>
        <w:ind w:left="5029" w:hanging="360"/>
      </w:pPr>
      <w:rPr>
        <w:rFonts w:ascii="Symbol" w:hAnsi="Symbol" w:hint="default"/>
      </w:rPr>
    </w:lvl>
    <w:lvl w:ilvl="7" w:tplc="04160003" w:tentative="1">
      <w:start w:val="1"/>
      <w:numFmt w:val="bullet"/>
      <w:lvlText w:val="o"/>
      <w:lvlJc w:val="left"/>
      <w:pPr>
        <w:ind w:left="5749" w:hanging="360"/>
      </w:pPr>
      <w:rPr>
        <w:rFonts w:ascii="Courier New" w:hAnsi="Courier New" w:cs="Courier New" w:hint="default"/>
      </w:rPr>
    </w:lvl>
    <w:lvl w:ilvl="8" w:tplc="04160005" w:tentative="1">
      <w:start w:val="1"/>
      <w:numFmt w:val="bullet"/>
      <w:lvlText w:val=""/>
      <w:lvlJc w:val="left"/>
      <w:pPr>
        <w:ind w:left="6469" w:hanging="360"/>
      </w:pPr>
      <w:rPr>
        <w:rFonts w:ascii="Wingdings" w:hAnsi="Wingdings" w:hint="default"/>
      </w:rPr>
    </w:lvl>
  </w:abstractNum>
  <w:abstractNum w:abstractNumId="5" w15:restartNumberingAfterBreak="0">
    <w:nsid w:val="09510C56"/>
    <w:multiLevelType w:val="multilevel"/>
    <w:tmpl w:val="2C68F0F2"/>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BB60789"/>
    <w:multiLevelType w:val="multilevel"/>
    <w:tmpl w:val="78FE2AD6"/>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E714AB6"/>
    <w:multiLevelType w:val="hybridMultilevel"/>
    <w:tmpl w:val="EFE6DD30"/>
    <w:lvl w:ilvl="0" w:tplc="0416000D">
      <w:start w:val="1"/>
      <w:numFmt w:val="bullet"/>
      <w:lvlText w:val=""/>
      <w:lvlJc w:val="left"/>
      <w:pPr>
        <w:ind w:left="723" w:hanging="360"/>
      </w:pPr>
      <w:rPr>
        <w:rFonts w:ascii="Wingdings" w:hAnsi="Wingdings" w:hint="default"/>
      </w:rPr>
    </w:lvl>
    <w:lvl w:ilvl="1" w:tplc="04160003" w:tentative="1">
      <w:start w:val="1"/>
      <w:numFmt w:val="bullet"/>
      <w:lvlText w:val="o"/>
      <w:lvlJc w:val="left"/>
      <w:pPr>
        <w:ind w:left="1443" w:hanging="360"/>
      </w:pPr>
      <w:rPr>
        <w:rFonts w:ascii="Courier New" w:hAnsi="Courier New" w:cs="Courier New" w:hint="default"/>
      </w:rPr>
    </w:lvl>
    <w:lvl w:ilvl="2" w:tplc="04160005" w:tentative="1">
      <w:start w:val="1"/>
      <w:numFmt w:val="bullet"/>
      <w:lvlText w:val=""/>
      <w:lvlJc w:val="left"/>
      <w:pPr>
        <w:ind w:left="2163" w:hanging="360"/>
      </w:pPr>
      <w:rPr>
        <w:rFonts w:ascii="Wingdings" w:hAnsi="Wingdings" w:hint="default"/>
      </w:rPr>
    </w:lvl>
    <w:lvl w:ilvl="3" w:tplc="04160001" w:tentative="1">
      <w:start w:val="1"/>
      <w:numFmt w:val="bullet"/>
      <w:lvlText w:val=""/>
      <w:lvlJc w:val="left"/>
      <w:pPr>
        <w:ind w:left="2883" w:hanging="360"/>
      </w:pPr>
      <w:rPr>
        <w:rFonts w:ascii="Symbol" w:hAnsi="Symbol" w:hint="default"/>
      </w:rPr>
    </w:lvl>
    <w:lvl w:ilvl="4" w:tplc="04160003" w:tentative="1">
      <w:start w:val="1"/>
      <w:numFmt w:val="bullet"/>
      <w:lvlText w:val="o"/>
      <w:lvlJc w:val="left"/>
      <w:pPr>
        <w:ind w:left="3603" w:hanging="360"/>
      </w:pPr>
      <w:rPr>
        <w:rFonts w:ascii="Courier New" w:hAnsi="Courier New" w:cs="Courier New" w:hint="default"/>
      </w:rPr>
    </w:lvl>
    <w:lvl w:ilvl="5" w:tplc="04160005" w:tentative="1">
      <w:start w:val="1"/>
      <w:numFmt w:val="bullet"/>
      <w:lvlText w:val=""/>
      <w:lvlJc w:val="left"/>
      <w:pPr>
        <w:ind w:left="4323" w:hanging="360"/>
      </w:pPr>
      <w:rPr>
        <w:rFonts w:ascii="Wingdings" w:hAnsi="Wingdings" w:hint="default"/>
      </w:rPr>
    </w:lvl>
    <w:lvl w:ilvl="6" w:tplc="04160001" w:tentative="1">
      <w:start w:val="1"/>
      <w:numFmt w:val="bullet"/>
      <w:lvlText w:val=""/>
      <w:lvlJc w:val="left"/>
      <w:pPr>
        <w:ind w:left="5043" w:hanging="360"/>
      </w:pPr>
      <w:rPr>
        <w:rFonts w:ascii="Symbol" w:hAnsi="Symbol" w:hint="default"/>
      </w:rPr>
    </w:lvl>
    <w:lvl w:ilvl="7" w:tplc="04160003" w:tentative="1">
      <w:start w:val="1"/>
      <w:numFmt w:val="bullet"/>
      <w:lvlText w:val="o"/>
      <w:lvlJc w:val="left"/>
      <w:pPr>
        <w:ind w:left="5763" w:hanging="360"/>
      </w:pPr>
      <w:rPr>
        <w:rFonts w:ascii="Courier New" w:hAnsi="Courier New" w:cs="Courier New" w:hint="default"/>
      </w:rPr>
    </w:lvl>
    <w:lvl w:ilvl="8" w:tplc="04160005" w:tentative="1">
      <w:start w:val="1"/>
      <w:numFmt w:val="bullet"/>
      <w:lvlText w:val=""/>
      <w:lvlJc w:val="left"/>
      <w:pPr>
        <w:ind w:left="6483" w:hanging="360"/>
      </w:pPr>
      <w:rPr>
        <w:rFonts w:ascii="Wingdings" w:hAnsi="Wingdings" w:hint="default"/>
      </w:rPr>
    </w:lvl>
  </w:abstractNum>
  <w:abstractNum w:abstractNumId="8" w15:restartNumberingAfterBreak="0">
    <w:nsid w:val="0EF03B12"/>
    <w:multiLevelType w:val="hybridMultilevel"/>
    <w:tmpl w:val="A538D624"/>
    <w:lvl w:ilvl="0" w:tplc="A5A88FAE">
      <w:start w:val="6"/>
      <w:numFmt w:val="lowerLetter"/>
      <w:lvlText w:val="%1)"/>
      <w:lvlJc w:val="left"/>
      <w:pPr>
        <w:ind w:left="101" w:hanging="329"/>
      </w:pPr>
      <w:rPr>
        <w:rFonts w:ascii="Arial MT" w:eastAsia="Arial MT" w:hAnsi="Arial MT" w:cs="Arial MT" w:hint="default"/>
        <w:spacing w:val="0"/>
        <w:w w:val="100"/>
        <w:sz w:val="22"/>
        <w:szCs w:val="22"/>
        <w:shd w:val="clear" w:color="auto" w:fill="FFFF00"/>
        <w:lang w:val="pt-PT" w:eastAsia="en-US" w:bidi="ar-SA"/>
      </w:rPr>
    </w:lvl>
    <w:lvl w:ilvl="1" w:tplc="76446CEA">
      <w:numFmt w:val="bullet"/>
      <w:lvlText w:val="•"/>
      <w:lvlJc w:val="left"/>
      <w:pPr>
        <w:ind w:left="1079" w:hanging="329"/>
      </w:pPr>
      <w:rPr>
        <w:rFonts w:hint="default"/>
        <w:lang w:val="pt-PT" w:eastAsia="en-US" w:bidi="ar-SA"/>
      </w:rPr>
    </w:lvl>
    <w:lvl w:ilvl="2" w:tplc="B526E0B0">
      <w:numFmt w:val="bullet"/>
      <w:lvlText w:val="•"/>
      <w:lvlJc w:val="left"/>
      <w:pPr>
        <w:ind w:left="2058" w:hanging="329"/>
      </w:pPr>
      <w:rPr>
        <w:rFonts w:hint="default"/>
        <w:lang w:val="pt-PT" w:eastAsia="en-US" w:bidi="ar-SA"/>
      </w:rPr>
    </w:lvl>
    <w:lvl w:ilvl="3" w:tplc="67CEB568">
      <w:numFmt w:val="bullet"/>
      <w:lvlText w:val="•"/>
      <w:lvlJc w:val="left"/>
      <w:pPr>
        <w:ind w:left="3037" w:hanging="329"/>
      </w:pPr>
      <w:rPr>
        <w:rFonts w:hint="default"/>
        <w:lang w:val="pt-PT" w:eastAsia="en-US" w:bidi="ar-SA"/>
      </w:rPr>
    </w:lvl>
    <w:lvl w:ilvl="4" w:tplc="F3C45602">
      <w:numFmt w:val="bullet"/>
      <w:lvlText w:val="•"/>
      <w:lvlJc w:val="left"/>
      <w:pPr>
        <w:ind w:left="4016" w:hanging="329"/>
      </w:pPr>
      <w:rPr>
        <w:rFonts w:hint="default"/>
        <w:lang w:val="pt-PT" w:eastAsia="en-US" w:bidi="ar-SA"/>
      </w:rPr>
    </w:lvl>
    <w:lvl w:ilvl="5" w:tplc="0366ADFA">
      <w:numFmt w:val="bullet"/>
      <w:lvlText w:val="•"/>
      <w:lvlJc w:val="left"/>
      <w:pPr>
        <w:ind w:left="4995" w:hanging="329"/>
      </w:pPr>
      <w:rPr>
        <w:rFonts w:hint="default"/>
        <w:lang w:val="pt-PT" w:eastAsia="en-US" w:bidi="ar-SA"/>
      </w:rPr>
    </w:lvl>
    <w:lvl w:ilvl="6" w:tplc="DBE8D59E">
      <w:numFmt w:val="bullet"/>
      <w:lvlText w:val="•"/>
      <w:lvlJc w:val="left"/>
      <w:pPr>
        <w:ind w:left="5974" w:hanging="329"/>
      </w:pPr>
      <w:rPr>
        <w:rFonts w:hint="default"/>
        <w:lang w:val="pt-PT" w:eastAsia="en-US" w:bidi="ar-SA"/>
      </w:rPr>
    </w:lvl>
    <w:lvl w:ilvl="7" w:tplc="C5A04356">
      <w:numFmt w:val="bullet"/>
      <w:lvlText w:val="•"/>
      <w:lvlJc w:val="left"/>
      <w:pPr>
        <w:ind w:left="6953" w:hanging="329"/>
      </w:pPr>
      <w:rPr>
        <w:rFonts w:hint="default"/>
        <w:lang w:val="pt-PT" w:eastAsia="en-US" w:bidi="ar-SA"/>
      </w:rPr>
    </w:lvl>
    <w:lvl w:ilvl="8" w:tplc="CB4CAC62">
      <w:numFmt w:val="bullet"/>
      <w:lvlText w:val="•"/>
      <w:lvlJc w:val="left"/>
      <w:pPr>
        <w:ind w:left="7932" w:hanging="329"/>
      </w:pPr>
      <w:rPr>
        <w:rFonts w:hint="default"/>
        <w:lang w:val="pt-PT" w:eastAsia="en-US" w:bidi="ar-SA"/>
      </w:rPr>
    </w:lvl>
  </w:abstractNum>
  <w:abstractNum w:abstractNumId="9" w15:restartNumberingAfterBreak="0">
    <w:nsid w:val="16DF3006"/>
    <w:multiLevelType w:val="hybridMultilevel"/>
    <w:tmpl w:val="34BEEC26"/>
    <w:lvl w:ilvl="0" w:tplc="0416000D">
      <w:start w:val="1"/>
      <w:numFmt w:val="bullet"/>
      <w:lvlText w:val=""/>
      <w:lvlJc w:val="left"/>
      <w:pPr>
        <w:ind w:left="1080" w:hanging="360"/>
      </w:pPr>
      <w:rPr>
        <w:rFonts w:ascii="Wingdings" w:hAnsi="Wingdings" w:hint="default"/>
      </w:rPr>
    </w:lvl>
    <w:lvl w:ilvl="1" w:tplc="04160003" w:tentative="1">
      <w:start w:val="1"/>
      <w:numFmt w:val="bullet"/>
      <w:lvlText w:val="o"/>
      <w:lvlJc w:val="left"/>
      <w:pPr>
        <w:ind w:left="1800" w:hanging="360"/>
      </w:pPr>
      <w:rPr>
        <w:rFonts w:ascii="Courier New" w:hAnsi="Courier New" w:cs="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abstractNum w:abstractNumId="10" w15:restartNumberingAfterBreak="0">
    <w:nsid w:val="17816F7B"/>
    <w:multiLevelType w:val="hybridMultilevel"/>
    <w:tmpl w:val="18B8D1B8"/>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15:restartNumberingAfterBreak="0">
    <w:nsid w:val="1A590B7E"/>
    <w:multiLevelType w:val="multilevel"/>
    <w:tmpl w:val="2B8630D0"/>
    <w:lvl w:ilvl="0">
      <w:start w:val="5"/>
      <w:numFmt w:val="decimal"/>
      <w:lvlText w:val="%1"/>
      <w:lvlJc w:val="left"/>
      <w:pPr>
        <w:ind w:left="427" w:hanging="327"/>
        <w:jc w:val="right"/>
      </w:pPr>
      <w:rPr>
        <w:rFonts w:hint="default"/>
        <w:b/>
        <w:bCs/>
        <w:w w:val="100"/>
        <w:lang w:val="pt-PT" w:eastAsia="en-US" w:bidi="ar-SA"/>
      </w:rPr>
    </w:lvl>
    <w:lvl w:ilvl="1">
      <w:start w:val="1"/>
      <w:numFmt w:val="decimal"/>
      <w:lvlText w:val="%1.%2"/>
      <w:lvlJc w:val="left"/>
      <w:pPr>
        <w:ind w:left="101" w:hanging="622"/>
      </w:pPr>
      <w:rPr>
        <w:rFonts w:hint="default"/>
        <w:b/>
        <w:bCs/>
        <w:w w:val="100"/>
        <w:lang w:val="pt-PT" w:eastAsia="en-US" w:bidi="ar-SA"/>
      </w:rPr>
    </w:lvl>
    <w:lvl w:ilvl="2">
      <w:start w:val="1"/>
      <w:numFmt w:val="decimal"/>
      <w:lvlText w:val="%1.%2.%3"/>
      <w:lvlJc w:val="left"/>
      <w:pPr>
        <w:ind w:left="101" w:hanging="622"/>
      </w:pPr>
      <w:rPr>
        <w:rFonts w:ascii="Arial MT" w:eastAsia="Arial MT" w:hAnsi="Arial MT" w:cs="Arial MT" w:hint="default"/>
        <w:w w:val="100"/>
        <w:sz w:val="22"/>
        <w:szCs w:val="22"/>
        <w:shd w:val="clear" w:color="auto" w:fill="FFFF00"/>
        <w:lang w:val="pt-PT" w:eastAsia="en-US" w:bidi="ar-SA"/>
      </w:rPr>
    </w:lvl>
    <w:lvl w:ilvl="3">
      <w:start w:val="1"/>
      <w:numFmt w:val="decimal"/>
      <w:lvlText w:val="%1.%2.%3.%4"/>
      <w:lvlJc w:val="left"/>
      <w:pPr>
        <w:ind w:left="101" w:hanging="622"/>
      </w:pPr>
      <w:rPr>
        <w:rFonts w:ascii="Arial MT" w:eastAsia="Arial MT" w:hAnsi="Arial MT" w:cs="Arial MT" w:hint="default"/>
        <w:spacing w:val="-3"/>
        <w:w w:val="100"/>
        <w:sz w:val="22"/>
        <w:szCs w:val="22"/>
        <w:shd w:val="clear" w:color="auto" w:fill="FFFF00"/>
        <w:lang w:val="pt-PT" w:eastAsia="en-US" w:bidi="ar-SA"/>
      </w:rPr>
    </w:lvl>
    <w:lvl w:ilvl="4">
      <w:numFmt w:val="bullet"/>
      <w:lvlText w:val="•"/>
      <w:lvlJc w:val="left"/>
      <w:pPr>
        <w:ind w:left="2013" w:hanging="622"/>
      </w:pPr>
      <w:rPr>
        <w:rFonts w:hint="default"/>
        <w:lang w:val="pt-PT" w:eastAsia="en-US" w:bidi="ar-SA"/>
      </w:rPr>
    </w:lvl>
    <w:lvl w:ilvl="5">
      <w:numFmt w:val="bullet"/>
      <w:lvlText w:val="•"/>
      <w:lvlJc w:val="left"/>
      <w:pPr>
        <w:ind w:left="3326" w:hanging="622"/>
      </w:pPr>
      <w:rPr>
        <w:rFonts w:hint="default"/>
        <w:lang w:val="pt-PT" w:eastAsia="en-US" w:bidi="ar-SA"/>
      </w:rPr>
    </w:lvl>
    <w:lvl w:ilvl="6">
      <w:numFmt w:val="bullet"/>
      <w:lvlText w:val="•"/>
      <w:lvlJc w:val="left"/>
      <w:pPr>
        <w:ind w:left="4639" w:hanging="622"/>
      </w:pPr>
      <w:rPr>
        <w:rFonts w:hint="default"/>
        <w:lang w:val="pt-PT" w:eastAsia="en-US" w:bidi="ar-SA"/>
      </w:rPr>
    </w:lvl>
    <w:lvl w:ilvl="7">
      <w:numFmt w:val="bullet"/>
      <w:lvlText w:val="•"/>
      <w:lvlJc w:val="left"/>
      <w:pPr>
        <w:ind w:left="5952" w:hanging="622"/>
      </w:pPr>
      <w:rPr>
        <w:rFonts w:hint="default"/>
        <w:lang w:val="pt-PT" w:eastAsia="en-US" w:bidi="ar-SA"/>
      </w:rPr>
    </w:lvl>
    <w:lvl w:ilvl="8">
      <w:numFmt w:val="bullet"/>
      <w:lvlText w:val="•"/>
      <w:lvlJc w:val="left"/>
      <w:pPr>
        <w:ind w:left="7265" w:hanging="622"/>
      </w:pPr>
      <w:rPr>
        <w:rFonts w:hint="default"/>
        <w:lang w:val="pt-PT" w:eastAsia="en-US" w:bidi="ar-SA"/>
      </w:rPr>
    </w:lvl>
  </w:abstractNum>
  <w:abstractNum w:abstractNumId="12" w15:restartNumberingAfterBreak="0">
    <w:nsid w:val="1B897AE3"/>
    <w:multiLevelType w:val="multilevel"/>
    <w:tmpl w:val="70F6F17A"/>
    <w:lvl w:ilvl="0">
      <w:start w:val="5"/>
      <w:numFmt w:val="decimal"/>
      <w:lvlText w:val="%1"/>
      <w:lvlJc w:val="left"/>
      <w:pPr>
        <w:ind w:left="931" w:hanging="831"/>
      </w:pPr>
      <w:rPr>
        <w:rFonts w:hint="default"/>
        <w:lang w:val="pt-PT" w:eastAsia="en-US" w:bidi="ar-SA"/>
      </w:rPr>
    </w:lvl>
    <w:lvl w:ilvl="1">
      <w:start w:val="1"/>
      <w:numFmt w:val="decimal"/>
      <w:lvlText w:val="%1.%2"/>
      <w:lvlJc w:val="left"/>
      <w:pPr>
        <w:ind w:left="931" w:hanging="831"/>
      </w:pPr>
      <w:rPr>
        <w:rFonts w:hint="default"/>
        <w:lang w:val="pt-PT" w:eastAsia="en-US" w:bidi="ar-SA"/>
      </w:rPr>
    </w:lvl>
    <w:lvl w:ilvl="2">
      <w:start w:val="1"/>
      <w:numFmt w:val="decimal"/>
      <w:lvlText w:val="%1.%2.%3"/>
      <w:lvlJc w:val="left"/>
      <w:pPr>
        <w:ind w:left="931" w:hanging="831"/>
      </w:pPr>
      <w:rPr>
        <w:rFonts w:ascii="Arial MT" w:eastAsia="Arial MT" w:hAnsi="Arial MT" w:cs="Arial MT" w:hint="default"/>
        <w:w w:val="100"/>
        <w:sz w:val="22"/>
        <w:szCs w:val="22"/>
        <w:shd w:val="clear" w:color="auto" w:fill="FFFF00"/>
        <w:lang w:val="pt-PT" w:eastAsia="en-US" w:bidi="ar-SA"/>
      </w:rPr>
    </w:lvl>
    <w:lvl w:ilvl="3">
      <w:numFmt w:val="bullet"/>
      <w:lvlText w:val="•"/>
      <w:lvlJc w:val="left"/>
      <w:pPr>
        <w:ind w:left="3625" w:hanging="831"/>
      </w:pPr>
      <w:rPr>
        <w:rFonts w:hint="default"/>
        <w:lang w:val="pt-PT" w:eastAsia="en-US" w:bidi="ar-SA"/>
      </w:rPr>
    </w:lvl>
    <w:lvl w:ilvl="4">
      <w:numFmt w:val="bullet"/>
      <w:lvlText w:val="•"/>
      <w:lvlJc w:val="left"/>
      <w:pPr>
        <w:ind w:left="4520" w:hanging="831"/>
      </w:pPr>
      <w:rPr>
        <w:rFonts w:hint="default"/>
        <w:lang w:val="pt-PT" w:eastAsia="en-US" w:bidi="ar-SA"/>
      </w:rPr>
    </w:lvl>
    <w:lvl w:ilvl="5">
      <w:numFmt w:val="bullet"/>
      <w:lvlText w:val="•"/>
      <w:lvlJc w:val="left"/>
      <w:pPr>
        <w:ind w:left="5415" w:hanging="831"/>
      </w:pPr>
      <w:rPr>
        <w:rFonts w:hint="default"/>
        <w:lang w:val="pt-PT" w:eastAsia="en-US" w:bidi="ar-SA"/>
      </w:rPr>
    </w:lvl>
    <w:lvl w:ilvl="6">
      <w:numFmt w:val="bullet"/>
      <w:lvlText w:val="•"/>
      <w:lvlJc w:val="left"/>
      <w:pPr>
        <w:ind w:left="6310" w:hanging="831"/>
      </w:pPr>
      <w:rPr>
        <w:rFonts w:hint="default"/>
        <w:lang w:val="pt-PT" w:eastAsia="en-US" w:bidi="ar-SA"/>
      </w:rPr>
    </w:lvl>
    <w:lvl w:ilvl="7">
      <w:numFmt w:val="bullet"/>
      <w:lvlText w:val="•"/>
      <w:lvlJc w:val="left"/>
      <w:pPr>
        <w:ind w:left="7205" w:hanging="831"/>
      </w:pPr>
      <w:rPr>
        <w:rFonts w:hint="default"/>
        <w:lang w:val="pt-PT" w:eastAsia="en-US" w:bidi="ar-SA"/>
      </w:rPr>
    </w:lvl>
    <w:lvl w:ilvl="8">
      <w:numFmt w:val="bullet"/>
      <w:lvlText w:val="•"/>
      <w:lvlJc w:val="left"/>
      <w:pPr>
        <w:ind w:left="8100" w:hanging="831"/>
      </w:pPr>
      <w:rPr>
        <w:rFonts w:hint="default"/>
        <w:lang w:val="pt-PT" w:eastAsia="en-US" w:bidi="ar-SA"/>
      </w:rPr>
    </w:lvl>
  </w:abstractNum>
  <w:abstractNum w:abstractNumId="13" w15:restartNumberingAfterBreak="0">
    <w:nsid w:val="211607BD"/>
    <w:multiLevelType w:val="multilevel"/>
    <w:tmpl w:val="0EC2AFB6"/>
    <w:lvl w:ilvl="0">
      <w:start w:val="26"/>
      <w:numFmt w:val="decimal"/>
      <w:lvlText w:val="%1"/>
      <w:lvlJc w:val="left"/>
      <w:pPr>
        <w:ind w:left="900" w:hanging="900"/>
      </w:pPr>
      <w:rPr>
        <w:rFonts w:hint="default"/>
      </w:rPr>
    </w:lvl>
    <w:lvl w:ilvl="1">
      <w:start w:val="6"/>
      <w:numFmt w:val="decimal"/>
      <w:lvlText w:val="%1.%2"/>
      <w:lvlJc w:val="left"/>
      <w:pPr>
        <w:ind w:left="900" w:hanging="900"/>
      </w:pPr>
      <w:rPr>
        <w:rFonts w:hint="default"/>
      </w:rPr>
    </w:lvl>
    <w:lvl w:ilvl="2">
      <w:start w:val="35"/>
      <w:numFmt w:val="decimal"/>
      <w:lvlText w:val="%1.%2.%3"/>
      <w:lvlJc w:val="left"/>
      <w:pPr>
        <w:ind w:left="900" w:hanging="900"/>
      </w:pPr>
      <w:rPr>
        <w:rFonts w:hint="default"/>
      </w:rPr>
    </w:lvl>
    <w:lvl w:ilvl="3">
      <w:start w:val="1"/>
      <w:numFmt w:val="decimal"/>
      <w:lvlText w:val="%1.%2.%3.%4"/>
      <w:lvlJc w:val="left"/>
      <w:pPr>
        <w:ind w:left="900" w:hanging="90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42C6348"/>
    <w:multiLevelType w:val="multilevel"/>
    <w:tmpl w:val="217E4B62"/>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9AC76CD"/>
    <w:multiLevelType w:val="hybridMultilevel"/>
    <w:tmpl w:val="F186253C"/>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2B934F50"/>
    <w:multiLevelType w:val="multilevel"/>
    <w:tmpl w:val="C8BC7F04"/>
    <w:lvl w:ilvl="0">
      <w:start w:val="5"/>
      <w:numFmt w:val="decimal"/>
      <w:lvlText w:val="%1"/>
      <w:lvlJc w:val="left"/>
      <w:pPr>
        <w:ind w:left="101" w:hanging="524"/>
      </w:pPr>
      <w:rPr>
        <w:rFonts w:hint="default"/>
        <w:lang w:val="pt-PT" w:eastAsia="en-US" w:bidi="ar-SA"/>
      </w:rPr>
    </w:lvl>
    <w:lvl w:ilvl="1">
      <w:start w:val="2"/>
      <w:numFmt w:val="decimal"/>
      <w:lvlText w:val="%1.%2"/>
      <w:lvlJc w:val="left"/>
      <w:pPr>
        <w:ind w:left="101" w:hanging="524"/>
      </w:pPr>
      <w:rPr>
        <w:rFonts w:hint="default"/>
        <w:lang w:val="pt-PT" w:eastAsia="en-US" w:bidi="ar-SA"/>
      </w:rPr>
    </w:lvl>
    <w:lvl w:ilvl="2">
      <w:start w:val="3"/>
      <w:numFmt w:val="decimal"/>
      <w:lvlText w:val="%1.%2.%3"/>
      <w:lvlJc w:val="left"/>
      <w:pPr>
        <w:ind w:left="101" w:hanging="524"/>
      </w:pPr>
      <w:rPr>
        <w:rFonts w:ascii="Arial MT" w:eastAsia="Arial MT" w:hAnsi="Arial MT" w:cs="Arial MT" w:hint="default"/>
        <w:w w:val="100"/>
        <w:sz w:val="22"/>
        <w:szCs w:val="22"/>
        <w:shd w:val="clear" w:color="auto" w:fill="FFFF00"/>
        <w:lang w:val="pt-PT" w:eastAsia="en-US" w:bidi="ar-SA"/>
      </w:rPr>
    </w:lvl>
    <w:lvl w:ilvl="3">
      <w:numFmt w:val="bullet"/>
      <w:lvlText w:val="•"/>
      <w:lvlJc w:val="left"/>
      <w:pPr>
        <w:ind w:left="3037" w:hanging="524"/>
      </w:pPr>
      <w:rPr>
        <w:rFonts w:hint="default"/>
        <w:lang w:val="pt-PT" w:eastAsia="en-US" w:bidi="ar-SA"/>
      </w:rPr>
    </w:lvl>
    <w:lvl w:ilvl="4">
      <w:numFmt w:val="bullet"/>
      <w:lvlText w:val="•"/>
      <w:lvlJc w:val="left"/>
      <w:pPr>
        <w:ind w:left="4016" w:hanging="524"/>
      </w:pPr>
      <w:rPr>
        <w:rFonts w:hint="default"/>
        <w:lang w:val="pt-PT" w:eastAsia="en-US" w:bidi="ar-SA"/>
      </w:rPr>
    </w:lvl>
    <w:lvl w:ilvl="5">
      <w:numFmt w:val="bullet"/>
      <w:lvlText w:val="•"/>
      <w:lvlJc w:val="left"/>
      <w:pPr>
        <w:ind w:left="4995" w:hanging="524"/>
      </w:pPr>
      <w:rPr>
        <w:rFonts w:hint="default"/>
        <w:lang w:val="pt-PT" w:eastAsia="en-US" w:bidi="ar-SA"/>
      </w:rPr>
    </w:lvl>
    <w:lvl w:ilvl="6">
      <w:numFmt w:val="bullet"/>
      <w:lvlText w:val="•"/>
      <w:lvlJc w:val="left"/>
      <w:pPr>
        <w:ind w:left="5974" w:hanging="524"/>
      </w:pPr>
      <w:rPr>
        <w:rFonts w:hint="default"/>
        <w:lang w:val="pt-PT" w:eastAsia="en-US" w:bidi="ar-SA"/>
      </w:rPr>
    </w:lvl>
    <w:lvl w:ilvl="7">
      <w:numFmt w:val="bullet"/>
      <w:lvlText w:val="•"/>
      <w:lvlJc w:val="left"/>
      <w:pPr>
        <w:ind w:left="6953" w:hanging="524"/>
      </w:pPr>
      <w:rPr>
        <w:rFonts w:hint="default"/>
        <w:lang w:val="pt-PT" w:eastAsia="en-US" w:bidi="ar-SA"/>
      </w:rPr>
    </w:lvl>
    <w:lvl w:ilvl="8">
      <w:numFmt w:val="bullet"/>
      <w:lvlText w:val="•"/>
      <w:lvlJc w:val="left"/>
      <w:pPr>
        <w:ind w:left="7932" w:hanging="524"/>
      </w:pPr>
      <w:rPr>
        <w:rFonts w:hint="default"/>
        <w:lang w:val="pt-PT" w:eastAsia="en-US" w:bidi="ar-SA"/>
      </w:rPr>
    </w:lvl>
  </w:abstractNum>
  <w:abstractNum w:abstractNumId="17" w15:restartNumberingAfterBreak="0">
    <w:nsid w:val="2F533530"/>
    <w:multiLevelType w:val="multilevel"/>
    <w:tmpl w:val="68FE3C82"/>
    <w:lvl w:ilvl="0">
      <w:start w:val="6"/>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0944F5C"/>
    <w:multiLevelType w:val="hybridMultilevel"/>
    <w:tmpl w:val="9826784C"/>
    <w:lvl w:ilvl="0" w:tplc="0416000D">
      <w:start w:val="1"/>
      <w:numFmt w:val="bullet"/>
      <w:lvlText w:val=""/>
      <w:lvlJc w:val="left"/>
      <w:pPr>
        <w:ind w:left="1077" w:hanging="360"/>
      </w:pPr>
      <w:rPr>
        <w:rFonts w:ascii="Wingdings" w:hAnsi="Wingdings" w:hint="default"/>
      </w:rPr>
    </w:lvl>
    <w:lvl w:ilvl="1" w:tplc="04160003" w:tentative="1">
      <w:start w:val="1"/>
      <w:numFmt w:val="bullet"/>
      <w:lvlText w:val="o"/>
      <w:lvlJc w:val="left"/>
      <w:pPr>
        <w:ind w:left="1797" w:hanging="360"/>
      </w:pPr>
      <w:rPr>
        <w:rFonts w:ascii="Courier New" w:hAnsi="Courier New" w:cs="Courier New" w:hint="default"/>
      </w:rPr>
    </w:lvl>
    <w:lvl w:ilvl="2" w:tplc="04160005" w:tentative="1">
      <w:start w:val="1"/>
      <w:numFmt w:val="bullet"/>
      <w:lvlText w:val=""/>
      <w:lvlJc w:val="left"/>
      <w:pPr>
        <w:ind w:left="2517" w:hanging="360"/>
      </w:pPr>
      <w:rPr>
        <w:rFonts w:ascii="Wingdings" w:hAnsi="Wingdings" w:hint="default"/>
      </w:rPr>
    </w:lvl>
    <w:lvl w:ilvl="3" w:tplc="04160001" w:tentative="1">
      <w:start w:val="1"/>
      <w:numFmt w:val="bullet"/>
      <w:lvlText w:val=""/>
      <w:lvlJc w:val="left"/>
      <w:pPr>
        <w:ind w:left="3237" w:hanging="360"/>
      </w:pPr>
      <w:rPr>
        <w:rFonts w:ascii="Symbol" w:hAnsi="Symbol" w:hint="default"/>
      </w:rPr>
    </w:lvl>
    <w:lvl w:ilvl="4" w:tplc="04160003" w:tentative="1">
      <w:start w:val="1"/>
      <w:numFmt w:val="bullet"/>
      <w:lvlText w:val="o"/>
      <w:lvlJc w:val="left"/>
      <w:pPr>
        <w:ind w:left="3957" w:hanging="360"/>
      </w:pPr>
      <w:rPr>
        <w:rFonts w:ascii="Courier New" w:hAnsi="Courier New" w:cs="Courier New" w:hint="default"/>
      </w:rPr>
    </w:lvl>
    <w:lvl w:ilvl="5" w:tplc="04160005" w:tentative="1">
      <w:start w:val="1"/>
      <w:numFmt w:val="bullet"/>
      <w:lvlText w:val=""/>
      <w:lvlJc w:val="left"/>
      <w:pPr>
        <w:ind w:left="4677" w:hanging="360"/>
      </w:pPr>
      <w:rPr>
        <w:rFonts w:ascii="Wingdings" w:hAnsi="Wingdings" w:hint="default"/>
      </w:rPr>
    </w:lvl>
    <w:lvl w:ilvl="6" w:tplc="04160001" w:tentative="1">
      <w:start w:val="1"/>
      <w:numFmt w:val="bullet"/>
      <w:lvlText w:val=""/>
      <w:lvlJc w:val="left"/>
      <w:pPr>
        <w:ind w:left="5397" w:hanging="360"/>
      </w:pPr>
      <w:rPr>
        <w:rFonts w:ascii="Symbol" w:hAnsi="Symbol" w:hint="default"/>
      </w:rPr>
    </w:lvl>
    <w:lvl w:ilvl="7" w:tplc="04160003" w:tentative="1">
      <w:start w:val="1"/>
      <w:numFmt w:val="bullet"/>
      <w:lvlText w:val="o"/>
      <w:lvlJc w:val="left"/>
      <w:pPr>
        <w:ind w:left="6117" w:hanging="360"/>
      </w:pPr>
      <w:rPr>
        <w:rFonts w:ascii="Courier New" w:hAnsi="Courier New" w:cs="Courier New" w:hint="default"/>
      </w:rPr>
    </w:lvl>
    <w:lvl w:ilvl="8" w:tplc="04160005" w:tentative="1">
      <w:start w:val="1"/>
      <w:numFmt w:val="bullet"/>
      <w:lvlText w:val=""/>
      <w:lvlJc w:val="left"/>
      <w:pPr>
        <w:ind w:left="6837" w:hanging="360"/>
      </w:pPr>
      <w:rPr>
        <w:rFonts w:ascii="Wingdings" w:hAnsi="Wingdings" w:hint="default"/>
      </w:rPr>
    </w:lvl>
  </w:abstractNum>
  <w:abstractNum w:abstractNumId="19" w15:restartNumberingAfterBreak="0">
    <w:nsid w:val="333078E0"/>
    <w:multiLevelType w:val="hybridMultilevel"/>
    <w:tmpl w:val="D9088F2A"/>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15:restartNumberingAfterBreak="0">
    <w:nsid w:val="34D049BD"/>
    <w:multiLevelType w:val="multilevel"/>
    <w:tmpl w:val="E554502C"/>
    <w:lvl w:ilvl="0">
      <w:start w:val="1"/>
      <w:numFmt w:val="decimal"/>
      <w:lvlText w:val="%1"/>
      <w:lvlJc w:val="left"/>
      <w:pPr>
        <w:ind w:left="390" w:hanging="390"/>
      </w:pPr>
      <w:rPr>
        <w:rFonts w:ascii="Arial" w:eastAsia="Arial MT" w:hAnsi="Arial" w:cs="Arial"/>
        <w:b/>
        <w:bCs/>
      </w:rPr>
    </w:lvl>
    <w:lvl w:ilvl="1">
      <w:start w:val="1"/>
      <w:numFmt w:val="decimal"/>
      <w:lvlText w:val="%1.%2"/>
      <w:lvlJc w:val="left"/>
      <w:pPr>
        <w:ind w:left="390" w:hanging="390"/>
      </w:pPr>
      <w:rPr>
        <w:rFonts w:hint="default"/>
        <w:b/>
        <w:bCs/>
      </w:rPr>
    </w:lvl>
    <w:lvl w:ilvl="2">
      <w:start w:val="1"/>
      <w:numFmt w:val="decimal"/>
      <w:lvlText w:val="%1.%2.%3"/>
      <w:lvlJc w:val="left"/>
      <w:pPr>
        <w:ind w:left="720" w:hanging="720"/>
      </w:pPr>
      <w:rPr>
        <w:rFonts w:hint="default"/>
        <w:b/>
        <w:bCs w:val="0"/>
      </w:rPr>
    </w:lvl>
    <w:lvl w:ilvl="3">
      <w:start w:val="1"/>
      <w:numFmt w:val="decimal"/>
      <w:lvlText w:val="%1.%2.%3.%4"/>
      <w:lvlJc w:val="left"/>
      <w:pPr>
        <w:ind w:left="720" w:hanging="720"/>
      </w:pPr>
      <w:rPr>
        <w:rFonts w:hint="default"/>
        <w:b/>
        <w:bCs/>
      </w:rPr>
    </w:lvl>
    <w:lvl w:ilvl="4">
      <w:start w:val="1"/>
      <w:numFmt w:val="decimal"/>
      <w:lvlText w:val="%1.%2.%3.%4.%5"/>
      <w:lvlJc w:val="left"/>
      <w:pPr>
        <w:ind w:left="1080" w:hanging="1080"/>
      </w:pPr>
      <w:rPr>
        <w:rFonts w:hint="default"/>
        <w:b w:val="0"/>
        <w:bCs w:val="0"/>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7020C7B"/>
    <w:multiLevelType w:val="multilevel"/>
    <w:tmpl w:val="1D547F74"/>
    <w:lvl w:ilvl="0">
      <w:start w:val="5"/>
      <w:numFmt w:val="decimal"/>
      <w:lvlText w:val="%1"/>
      <w:lvlJc w:val="left"/>
      <w:pPr>
        <w:ind w:left="900" w:hanging="800"/>
      </w:pPr>
      <w:rPr>
        <w:rFonts w:hint="default"/>
        <w:lang w:val="pt-PT" w:eastAsia="en-US" w:bidi="ar-SA"/>
      </w:rPr>
    </w:lvl>
    <w:lvl w:ilvl="1">
      <w:start w:val="2"/>
      <w:numFmt w:val="decimal"/>
      <w:lvlText w:val="%1.%2"/>
      <w:lvlJc w:val="left"/>
      <w:pPr>
        <w:ind w:left="900" w:hanging="800"/>
      </w:pPr>
      <w:rPr>
        <w:rFonts w:hint="default"/>
        <w:b/>
        <w:bCs/>
        <w:w w:val="100"/>
        <w:lang w:val="pt-PT" w:eastAsia="en-US" w:bidi="ar-SA"/>
      </w:rPr>
    </w:lvl>
    <w:lvl w:ilvl="2">
      <w:start w:val="1"/>
      <w:numFmt w:val="decimal"/>
      <w:lvlText w:val="%1.%2.%3"/>
      <w:lvlJc w:val="left"/>
      <w:pPr>
        <w:ind w:left="101" w:hanging="771"/>
      </w:pPr>
      <w:rPr>
        <w:rFonts w:ascii="Arial MT" w:eastAsia="Arial MT" w:hAnsi="Arial MT" w:cs="Arial MT" w:hint="default"/>
        <w:w w:val="100"/>
        <w:sz w:val="22"/>
        <w:szCs w:val="22"/>
        <w:shd w:val="clear" w:color="auto" w:fill="FFFF00"/>
        <w:lang w:val="pt-PT" w:eastAsia="en-US" w:bidi="ar-SA"/>
      </w:rPr>
    </w:lvl>
    <w:lvl w:ilvl="3">
      <w:start w:val="1"/>
      <w:numFmt w:val="decimal"/>
      <w:lvlText w:val="%1.%2.%3.%4"/>
      <w:lvlJc w:val="left"/>
      <w:pPr>
        <w:ind w:left="101" w:hanging="725"/>
      </w:pPr>
      <w:rPr>
        <w:rFonts w:ascii="Arial MT" w:eastAsia="Arial MT" w:hAnsi="Arial MT" w:cs="Arial MT" w:hint="default"/>
        <w:spacing w:val="-3"/>
        <w:w w:val="100"/>
        <w:sz w:val="22"/>
        <w:szCs w:val="22"/>
        <w:shd w:val="clear" w:color="auto" w:fill="FFFF00"/>
        <w:lang w:val="pt-PT" w:eastAsia="en-US" w:bidi="ar-SA"/>
      </w:rPr>
    </w:lvl>
    <w:lvl w:ilvl="4">
      <w:numFmt w:val="bullet"/>
      <w:lvlText w:val="•"/>
      <w:lvlJc w:val="left"/>
      <w:pPr>
        <w:ind w:left="3897" w:hanging="725"/>
      </w:pPr>
      <w:rPr>
        <w:rFonts w:hint="default"/>
        <w:lang w:val="pt-PT" w:eastAsia="en-US" w:bidi="ar-SA"/>
      </w:rPr>
    </w:lvl>
    <w:lvl w:ilvl="5">
      <w:numFmt w:val="bullet"/>
      <w:lvlText w:val="•"/>
      <w:lvlJc w:val="left"/>
      <w:pPr>
        <w:ind w:left="4896" w:hanging="725"/>
      </w:pPr>
      <w:rPr>
        <w:rFonts w:hint="default"/>
        <w:lang w:val="pt-PT" w:eastAsia="en-US" w:bidi="ar-SA"/>
      </w:rPr>
    </w:lvl>
    <w:lvl w:ilvl="6">
      <w:numFmt w:val="bullet"/>
      <w:lvlText w:val="•"/>
      <w:lvlJc w:val="left"/>
      <w:pPr>
        <w:ind w:left="5895" w:hanging="725"/>
      </w:pPr>
      <w:rPr>
        <w:rFonts w:hint="default"/>
        <w:lang w:val="pt-PT" w:eastAsia="en-US" w:bidi="ar-SA"/>
      </w:rPr>
    </w:lvl>
    <w:lvl w:ilvl="7">
      <w:numFmt w:val="bullet"/>
      <w:lvlText w:val="•"/>
      <w:lvlJc w:val="left"/>
      <w:pPr>
        <w:ind w:left="6894" w:hanging="725"/>
      </w:pPr>
      <w:rPr>
        <w:rFonts w:hint="default"/>
        <w:lang w:val="pt-PT" w:eastAsia="en-US" w:bidi="ar-SA"/>
      </w:rPr>
    </w:lvl>
    <w:lvl w:ilvl="8">
      <w:numFmt w:val="bullet"/>
      <w:lvlText w:val="•"/>
      <w:lvlJc w:val="left"/>
      <w:pPr>
        <w:ind w:left="7893" w:hanging="725"/>
      </w:pPr>
      <w:rPr>
        <w:rFonts w:hint="default"/>
        <w:lang w:val="pt-PT" w:eastAsia="en-US" w:bidi="ar-SA"/>
      </w:rPr>
    </w:lvl>
  </w:abstractNum>
  <w:abstractNum w:abstractNumId="22" w15:restartNumberingAfterBreak="0">
    <w:nsid w:val="38794BE7"/>
    <w:multiLevelType w:val="hybridMultilevel"/>
    <w:tmpl w:val="E3E8DF46"/>
    <w:lvl w:ilvl="0" w:tplc="0416000D">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3AC26440"/>
    <w:multiLevelType w:val="multilevel"/>
    <w:tmpl w:val="FF04D2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Wingdings" w:hAnsi="Wingding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E906907"/>
    <w:multiLevelType w:val="multilevel"/>
    <w:tmpl w:val="217E4B62"/>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3FBF39D1"/>
    <w:multiLevelType w:val="multilevel"/>
    <w:tmpl w:val="89863B44"/>
    <w:lvl w:ilvl="0">
      <w:start w:val="2"/>
      <w:numFmt w:val="decimal"/>
      <w:lvlText w:val="%1"/>
      <w:lvlJc w:val="left"/>
      <w:pPr>
        <w:ind w:left="586" w:hanging="368"/>
      </w:pPr>
      <w:rPr>
        <w:rFonts w:hint="default"/>
        <w:lang w:val="pt-PT" w:eastAsia="en-US" w:bidi="ar-SA"/>
      </w:rPr>
    </w:lvl>
    <w:lvl w:ilvl="1">
      <w:start w:val="1"/>
      <w:numFmt w:val="decimal"/>
      <w:lvlText w:val="%1.%2"/>
      <w:lvlJc w:val="left"/>
      <w:pPr>
        <w:ind w:left="586" w:hanging="368"/>
      </w:pPr>
      <w:rPr>
        <w:rFonts w:hint="default"/>
        <w:w w:val="100"/>
        <w:lang w:val="pt-PT" w:eastAsia="en-US" w:bidi="ar-SA"/>
      </w:rPr>
    </w:lvl>
    <w:lvl w:ilvl="2">
      <w:numFmt w:val="bullet"/>
      <w:lvlText w:val="•"/>
      <w:lvlJc w:val="left"/>
      <w:pPr>
        <w:ind w:left="2442" w:hanging="368"/>
      </w:pPr>
      <w:rPr>
        <w:rFonts w:hint="default"/>
        <w:lang w:val="pt-PT" w:eastAsia="en-US" w:bidi="ar-SA"/>
      </w:rPr>
    </w:lvl>
    <w:lvl w:ilvl="3">
      <w:numFmt w:val="bullet"/>
      <w:lvlText w:val="•"/>
      <w:lvlJc w:val="left"/>
      <w:pPr>
        <w:ind w:left="3373" w:hanging="368"/>
      </w:pPr>
      <w:rPr>
        <w:rFonts w:hint="default"/>
        <w:lang w:val="pt-PT" w:eastAsia="en-US" w:bidi="ar-SA"/>
      </w:rPr>
    </w:lvl>
    <w:lvl w:ilvl="4">
      <w:numFmt w:val="bullet"/>
      <w:lvlText w:val="•"/>
      <w:lvlJc w:val="left"/>
      <w:pPr>
        <w:ind w:left="4304" w:hanging="368"/>
      </w:pPr>
      <w:rPr>
        <w:rFonts w:hint="default"/>
        <w:lang w:val="pt-PT" w:eastAsia="en-US" w:bidi="ar-SA"/>
      </w:rPr>
    </w:lvl>
    <w:lvl w:ilvl="5">
      <w:numFmt w:val="bullet"/>
      <w:lvlText w:val="•"/>
      <w:lvlJc w:val="left"/>
      <w:pPr>
        <w:ind w:left="5235" w:hanging="368"/>
      </w:pPr>
      <w:rPr>
        <w:rFonts w:hint="default"/>
        <w:lang w:val="pt-PT" w:eastAsia="en-US" w:bidi="ar-SA"/>
      </w:rPr>
    </w:lvl>
    <w:lvl w:ilvl="6">
      <w:numFmt w:val="bullet"/>
      <w:lvlText w:val="•"/>
      <w:lvlJc w:val="left"/>
      <w:pPr>
        <w:ind w:left="6166" w:hanging="368"/>
      </w:pPr>
      <w:rPr>
        <w:rFonts w:hint="default"/>
        <w:lang w:val="pt-PT" w:eastAsia="en-US" w:bidi="ar-SA"/>
      </w:rPr>
    </w:lvl>
    <w:lvl w:ilvl="7">
      <w:numFmt w:val="bullet"/>
      <w:lvlText w:val="•"/>
      <w:lvlJc w:val="left"/>
      <w:pPr>
        <w:ind w:left="7097" w:hanging="368"/>
      </w:pPr>
      <w:rPr>
        <w:rFonts w:hint="default"/>
        <w:lang w:val="pt-PT" w:eastAsia="en-US" w:bidi="ar-SA"/>
      </w:rPr>
    </w:lvl>
    <w:lvl w:ilvl="8">
      <w:numFmt w:val="bullet"/>
      <w:lvlText w:val="•"/>
      <w:lvlJc w:val="left"/>
      <w:pPr>
        <w:ind w:left="8028" w:hanging="368"/>
      </w:pPr>
      <w:rPr>
        <w:rFonts w:hint="default"/>
        <w:lang w:val="pt-PT" w:eastAsia="en-US" w:bidi="ar-SA"/>
      </w:rPr>
    </w:lvl>
  </w:abstractNum>
  <w:abstractNum w:abstractNumId="26" w15:restartNumberingAfterBreak="0">
    <w:nsid w:val="427B37D9"/>
    <w:multiLevelType w:val="multilevel"/>
    <w:tmpl w:val="7708CB98"/>
    <w:lvl w:ilvl="0">
      <w:start w:val="62"/>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42C7CC1"/>
    <w:multiLevelType w:val="multilevel"/>
    <w:tmpl w:val="2C68F0F2"/>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7427D81"/>
    <w:multiLevelType w:val="hybridMultilevel"/>
    <w:tmpl w:val="132282C0"/>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9" w15:restartNumberingAfterBreak="0">
    <w:nsid w:val="47B51C02"/>
    <w:multiLevelType w:val="hybridMultilevel"/>
    <w:tmpl w:val="602CCD4A"/>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0" w15:restartNumberingAfterBreak="0">
    <w:nsid w:val="490D3498"/>
    <w:multiLevelType w:val="multilevel"/>
    <w:tmpl w:val="217E4B62"/>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4C300E7F"/>
    <w:multiLevelType w:val="multilevel"/>
    <w:tmpl w:val="92D22784"/>
    <w:lvl w:ilvl="0">
      <w:start w:val="4"/>
      <w:numFmt w:val="decimal"/>
      <w:lvlText w:val="%1"/>
      <w:lvlJc w:val="left"/>
      <w:pPr>
        <w:ind w:left="101" w:hanging="447"/>
      </w:pPr>
      <w:rPr>
        <w:rFonts w:hint="default"/>
        <w:lang w:val="pt-PT" w:eastAsia="en-US" w:bidi="ar-SA"/>
      </w:rPr>
    </w:lvl>
    <w:lvl w:ilvl="1">
      <w:start w:val="1"/>
      <w:numFmt w:val="decimal"/>
      <w:lvlText w:val="%1.%2"/>
      <w:lvlJc w:val="left"/>
      <w:pPr>
        <w:ind w:left="101" w:hanging="447"/>
      </w:pPr>
      <w:rPr>
        <w:rFonts w:ascii="Arial" w:eastAsia="Arial" w:hAnsi="Arial" w:cs="Arial" w:hint="default"/>
        <w:b/>
        <w:bCs/>
        <w:w w:val="100"/>
        <w:sz w:val="22"/>
        <w:szCs w:val="22"/>
        <w:shd w:val="clear" w:color="auto" w:fill="FFFF00"/>
        <w:lang w:val="pt-PT" w:eastAsia="en-US" w:bidi="ar-SA"/>
      </w:rPr>
    </w:lvl>
    <w:lvl w:ilvl="2">
      <w:numFmt w:val="bullet"/>
      <w:lvlText w:val="•"/>
      <w:lvlJc w:val="left"/>
      <w:pPr>
        <w:ind w:left="2058" w:hanging="447"/>
      </w:pPr>
      <w:rPr>
        <w:rFonts w:hint="default"/>
        <w:lang w:val="pt-PT" w:eastAsia="en-US" w:bidi="ar-SA"/>
      </w:rPr>
    </w:lvl>
    <w:lvl w:ilvl="3">
      <w:numFmt w:val="bullet"/>
      <w:lvlText w:val="•"/>
      <w:lvlJc w:val="left"/>
      <w:pPr>
        <w:ind w:left="3037" w:hanging="447"/>
      </w:pPr>
      <w:rPr>
        <w:rFonts w:hint="default"/>
        <w:lang w:val="pt-PT" w:eastAsia="en-US" w:bidi="ar-SA"/>
      </w:rPr>
    </w:lvl>
    <w:lvl w:ilvl="4">
      <w:numFmt w:val="bullet"/>
      <w:lvlText w:val="•"/>
      <w:lvlJc w:val="left"/>
      <w:pPr>
        <w:ind w:left="4016" w:hanging="447"/>
      </w:pPr>
      <w:rPr>
        <w:rFonts w:hint="default"/>
        <w:lang w:val="pt-PT" w:eastAsia="en-US" w:bidi="ar-SA"/>
      </w:rPr>
    </w:lvl>
    <w:lvl w:ilvl="5">
      <w:numFmt w:val="bullet"/>
      <w:lvlText w:val="•"/>
      <w:lvlJc w:val="left"/>
      <w:pPr>
        <w:ind w:left="4995" w:hanging="447"/>
      </w:pPr>
      <w:rPr>
        <w:rFonts w:hint="default"/>
        <w:lang w:val="pt-PT" w:eastAsia="en-US" w:bidi="ar-SA"/>
      </w:rPr>
    </w:lvl>
    <w:lvl w:ilvl="6">
      <w:numFmt w:val="bullet"/>
      <w:lvlText w:val="•"/>
      <w:lvlJc w:val="left"/>
      <w:pPr>
        <w:ind w:left="5974" w:hanging="447"/>
      </w:pPr>
      <w:rPr>
        <w:rFonts w:hint="default"/>
        <w:lang w:val="pt-PT" w:eastAsia="en-US" w:bidi="ar-SA"/>
      </w:rPr>
    </w:lvl>
    <w:lvl w:ilvl="7">
      <w:numFmt w:val="bullet"/>
      <w:lvlText w:val="•"/>
      <w:lvlJc w:val="left"/>
      <w:pPr>
        <w:ind w:left="6953" w:hanging="447"/>
      </w:pPr>
      <w:rPr>
        <w:rFonts w:hint="default"/>
        <w:lang w:val="pt-PT" w:eastAsia="en-US" w:bidi="ar-SA"/>
      </w:rPr>
    </w:lvl>
    <w:lvl w:ilvl="8">
      <w:numFmt w:val="bullet"/>
      <w:lvlText w:val="•"/>
      <w:lvlJc w:val="left"/>
      <w:pPr>
        <w:ind w:left="7932" w:hanging="447"/>
      </w:pPr>
      <w:rPr>
        <w:rFonts w:hint="default"/>
        <w:lang w:val="pt-PT" w:eastAsia="en-US" w:bidi="ar-SA"/>
      </w:rPr>
    </w:lvl>
  </w:abstractNum>
  <w:abstractNum w:abstractNumId="32" w15:restartNumberingAfterBreak="0">
    <w:nsid w:val="52CA5C60"/>
    <w:multiLevelType w:val="hybridMultilevel"/>
    <w:tmpl w:val="DB76BD9A"/>
    <w:lvl w:ilvl="0" w:tplc="4BC67FE4">
      <w:start w:val="1"/>
      <w:numFmt w:val="bullet"/>
      <w:lvlText w:val=""/>
      <w:lvlJc w:val="left"/>
      <w:pPr>
        <w:ind w:left="720" w:hanging="360"/>
      </w:pPr>
      <w:rPr>
        <w:rFonts w:ascii="Symbol" w:hAnsi="Symbol" w:hint="default"/>
        <w:color w:val="auto"/>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3" w15:restartNumberingAfterBreak="0">
    <w:nsid w:val="58F90484"/>
    <w:multiLevelType w:val="hybridMultilevel"/>
    <w:tmpl w:val="BB94B474"/>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4" w15:restartNumberingAfterBreak="0">
    <w:nsid w:val="5ADD17D7"/>
    <w:multiLevelType w:val="hybridMultilevel"/>
    <w:tmpl w:val="8FD2DFDE"/>
    <w:lvl w:ilvl="0" w:tplc="0416000F">
      <w:start w:val="1"/>
      <w:numFmt w:val="decimal"/>
      <w:lvlText w:val="%1."/>
      <w:lvlJc w:val="left"/>
      <w:pPr>
        <w:ind w:left="606" w:hanging="360"/>
      </w:pPr>
    </w:lvl>
    <w:lvl w:ilvl="1" w:tplc="04160019" w:tentative="1">
      <w:start w:val="1"/>
      <w:numFmt w:val="lowerLetter"/>
      <w:lvlText w:val="%2."/>
      <w:lvlJc w:val="left"/>
      <w:pPr>
        <w:ind w:left="1326" w:hanging="360"/>
      </w:pPr>
    </w:lvl>
    <w:lvl w:ilvl="2" w:tplc="0416001B" w:tentative="1">
      <w:start w:val="1"/>
      <w:numFmt w:val="lowerRoman"/>
      <w:lvlText w:val="%3."/>
      <w:lvlJc w:val="right"/>
      <w:pPr>
        <w:ind w:left="2046" w:hanging="180"/>
      </w:pPr>
    </w:lvl>
    <w:lvl w:ilvl="3" w:tplc="0416000F" w:tentative="1">
      <w:start w:val="1"/>
      <w:numFmt w:val="decimal"/>
      <w:lvlText w:val="%4."/>
      <w:lvlJc w:val="left"/>
      <w:pPr>
        <w:ind w:left="2766" w:hanging="360"/>
      </w:pPr>
    </w:lvl>
    <w:lvl w:ilvl="4" w:tplc="04160019" w:tentative="1">
      <w:start w:val="1"/>
      <w:numFmt w:val="lowerLetter"/>
      <w:lvlText w:val="%5."/>
      <w:lvlJc w:val="left"/>
      <w:pPr>
        <w:ind w:left="3486" w:hanging="360"/>
      </w:pPr>
    </w:lvl>
    <w:lvl w:ilvl="5" w:tplc="0416001B" w:tentative="1">
      <w:start w:val="1"/>
      <w:numFmt w:val="lowerRoman"/>
      <w:lvlText w:val="%6."/>
      <w:lvlJc w:val="right"/>
      <w:pPr>
        <w:ind w:left="4206" w:hanging="180"/>
      </w:pPr>
    </w:lvl>
    <w:lvl w:ilvl="6" w:tplc="0416000F" w:tentative="1">
      <w:start w:val="1"/>
      <w:numFmt w:val="decimal"/>
      <w:lvlText w:val="%7."/>
      <w:lvlJc w:val="left"/>
      <w:pPr>
        <w:ind w:left="4926" w:hanging="360"/>
      </w:pPr>
    </w:lvl>
    <w:lvl w:ilvl="7" w:tplc="04160019" w:tentative="1">
      <w:start w:val="1"/>
      <w:numFmt w:val="lowerLetter"/>
      <w:lvlText w:val="%8."/>
      <w:lvlJc w:val="left"/>
      <w:pPr>
        <w:ind w:left="5646" w:hanging="360"/>
      </w:pPr>
    </w:lvl>
    <w:lvl w:ilvl="8" w:tplc="0416001B" w:tentative="1">
      <w:start w:val="1"/>
      <w:numFmt w:val="lowerRoman"/>
      <w:lvlText w:val="%9."/>
      <w:lvlJc w:val="right"/>
      <w:pPr>
        <w:ind w:left="6366" w:hanging="180"/>
      </w:pPr>
    </w:lvl>
  </w:abstractNum>
  <w:abstractNum w:abstractNumId="35" w15:restartNumberingAfterBreak="0">
    <w:nsid w:val="5B800826"/>
    <w:multiLevelType w:val="multilevel"/>
    <w:tmpl w:val="B21C7C9E"/>
    <w:lvl w:ilvl="0">
      <w:start w:val="23"/>
      <w:numFmt w:val="decimal"/>
      <w:lvlText w:val="%1"/>
      <w:lvlJc w:val="left"/>
      <w:pPr>
        <w:ind w:left="720" w:hanging="720"/>
      </w:pPr>
      <w:rPr>
        <w:rFonts w:hint="default"/>
      </w:rPr>
    </w:lvl>
    <w:lvl w:ilvl="1">
      <w:start w:val="15"/>
      <w:numFmt w:val="decimal"/>
      <w:lvlText w:val="%1.%2"/>
      <w:lvlJc w:val="left"/>
      <w:pPr>
        <w:ind w:left="720" w:hanging="72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5E58108F"/>
    <w:multiLevelType w:val="multilevel"/>
    <w:tmpl w:val="EFCC2DDA"/>
    <w:lvl w:ilvl="0">
      <w:start w:val="11"/>
      <w:numFmt w:val="decimal"/>
      <w:lvlText w:val="%1"/>
      <w:lvlJc w:val="left"/>
      <w:pPr>
        <w:ind w:left="228" w:hanging="572"/>
      </w:pPr>
      <w:rPr>
        <w:rFonts w:hint="default"/>
        <w:lang w:val="pt-PT" w:eastAsia="en-US" w:bidi="ar-SA"/>
      </w:rPr>
    </w:lvl>
    <w:lvl w:ilvl="1">
      <w:start w:val="1"/>
      <w:numFmt w:val="decimal"/>
      <w:lvlText w:val="%1.%2"/>
      <w:lvlJc w:val="left"/>
      <w:pPr>
        <w:ind w:left="228" w:hanging="572"/>
      </w:pPr>
      <w:rPr>
        <w:rFonts w:ascii="Arial" w:eastAsia="Arial" w:hAnsi="Arial" w:cs="Arial" w:hint="default"/>
        <w:b/>
        <w:bCs/>
        <w:spacing w:val="-10"/>
        <w:w w:val="100"/>
        <w:sz w:val="22"/>
        <w:szCs w:val="22"/>
        <w:shd w:val="clear" w:color="auto" w:fill="FFFF00"/>
        <w:lang w:val="pt-PT" w:eastAsia="en-US" w:bidi="ar-SA"/>
      </w:rPr>
    </w:lvl>
    <w:lvl w:ilvl="2">
      <w:numFmt w:val="bullet"/>
      <w:lvlText w:val="•"/>
      <w:lvlJc w:val="left"/>
      <w:pPr>
        <w:ind w:left="2154" w:hanging="572"/>
      </w:pPr>
      <w:rPr>
        <w:rFonts w:hint="default"/>
        <w:lang w:val="pt-PT" w:eastAsia="en-US" w:bidi="ar-SA"/>
      </w:rPr>
    </w:lvl>
    <w:lvl w:ilvl="3">
      <w:numFmt w:val="bullet"/>
      <w:lvlText w:val="•"/>
      <w:lvlJc w:val="left"/>
      <w:pPr>
        <w:ind w:left="3121" w:hanging="572"/>
      </w:pPr>
      <w:rPr>
        <w:rFonts w:hint="default"/>
        <w:lang w:val="pt-PT" w:eastAsia="en-US" w:bidi="ar-SA"/>
      </w:rPr>
    </w:lvl>
    <w:lvl w:ilvl="4">
      <w:numFmt w:val="bullet"/>
      <w:lvlText w:val="•"/>
      <w:lvlJc w:val="left"/>
      <w:pPr>
        <w:ind w:left="4088" w:hanging="572"/>
      </w:pPr>
      <w:rPr>
        <w:rFonts w:hint="default"/>
        <w:lang w:val="pt-PT" w:eastAsia="en-US" w:bidi="ar-SA"/>
      </w:rPr>
    </w:lvl>
    <w:lvl w:ilvl="5">
      <w:numFmt w:val="bullet"/>
      <w:lvlText w:val="•"/>
      <w:lvlJc w:val="left"/>
      <w:pPr>
        <w:ind w:left="5055" w:hanging="572"/>
      </w:pPr>
      <w:rPr>
        <w:rFonts w:hint="default"/>
        <w:lang w:val="pt-PT" w:eastAsia="en-US" w:bidi="ar-SA"/>
      </w:rPr>
    </w:lvl>
    <w:lvl w:ilvl="6">
      <w:numFmt w:val="bullet"/>
      <w:lvlText w:val="•"/>
      <w:lvlJc w:val="left"/>
      <w:pPr>
        <w:ind w:left="6022" w:hanging="572"/>
      </w:pPr>
      <w:rPr>
        <w:rFonts w:hint="default"/>
        <w:lang w:val="pt-PT" w:eastAsia="en-US" w:bidi="ar-SA"/>
      </w:rPr>
    </w:lvl>
    <w:lvl w:ilvl="7">
      <w:numFmt w:val="bullet"/>
      <w:lvlText w:val="•"/>
      <w:lvlJc w:val="left"/>
      <w:pPr>
        <w:ind w:left="6989" w:hanging="572"/>
      </w:pPr>
      <w:rPr>
        <w:rFonts w:hint="default"/>
        <w:lang w:val="pt-PT" w:eastAsia="en-US" w:bidi="ar-SA"/>
      </w:rPr>
    </w:lvl>
    <w:lvl w:ilvl="8">
      <w:numFmt w:val="bullet"/>
      <w:lvlText w:val="•"/>
      <w:lvlJc w:val="left"/>
      <w:pPr>
        <w:ind w:left="7956" w:hanging="572"/>
      </w:pPr>
      <w:rPr>
        <w:rFonts w:hint="default"/>
        <w:lang w:val="pt-PT" w:eastAsia="en-US" w:bidi="ar-SA"/>
      </w:rPr>
    </w:lvl>
  </w:abstractNum>
  <w:abstractNum w:abstractNumId="37" w15:restartNumberingAfterBreak="0">
    <w:nsid w:val="5ED31D93"/>
    <w:multiLevelType w:val="hybridMultilevel"/>
    <w:tmpl w:val="2CDA2BEC"/>
    <w:lvl w:ilvl="0" w:tplc="0416000D">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5F6F6698"/>
    <w:multiLevelType w:val="multilevel"/>
    <w:tmpl w:val="4BC8C8D4"/>
    <w:lvl w:ilvl="0">
      <w:start w:val="5"/>
      <w:numFmt w:val="decimal"/>
      <w:lvlText w:val="%1"/>
      <w:lvlJc w:val="left"/>
      <w:pPr>
        <w:ind w:left="101" w:hanging="773"/>
      </w:pPr>
      <w:rPr>
        <w:rFonts w:hint="default"/>
        <w:lang w:val="pt-PT" w:eastAsia="en-US" w:bidi="ar-SA"/>
      </w:rPr>
    </w:lvl>
    <w:lvl w:ilvl="1">
      <w:start w:val="1"/>
      <w:numFmt w:val="decimal"/>
      <w:lvlText w:val="%1.%2"/>
      <w:lvlJc w:val="left"/>
      <w:pPr>
        <w:ind w:left="101" w:hanging="773"/>
      </w:pPr>
      <w:rPr>
        <w:rFonts w:hint="default"/>
        <w:lang w:val="pt-PT" w:eastAsia="en-US" w:bidi="ar-SA"/>
      </w:rPr>
    </w:lvl>
    <w:lvl w:ilvl="2">
      <w:start w:val="4"/>
      <w:numFmt w:val="decimal"/>
      <w:lvlText w:val="%1.%2.%3"/>
      <w:lvlJc w:val="left"/>
      <w:pPr>
        <w:ind w:left="101" w:hanging="773"/>
      </w:pPr>
      <w:rPr>
        <w:rFonts w:ascii="Arial MT" w:eastAsia="Arial MT" w:hAnsi="Arial MT" w:cs="Arial MT" w:hint="default"/>
        <w:w w:val="100"/>
        <w:sz w:val="22"/>
        <w:szCs w:val="22"/>
        <w:shd w:val="clear" w:color="auto" w:fill="FFFF00"/>
        <w:lang w:val="pt-PT" w:eastAsia="en-US" w:bidi="ar-SA"/>
      </w:rPr>
    </w:lvl>
    <w:lvl w:ilvl="3">
      <w:numFmt w:val="bullet"/>
      <w:lvlText w:val="•"/>
      <w:lvlJc w:val="left"/>
      <w:pPr>
        <w:ind w:left="3037" w:hanging="773"/>
      </w:pPr>
      <w:rPr>
        <w:rFonts w:hint="default"/>
        <w:lang w:val="pt-PT" w:eastAsia="en-US" w:bidi="ar-SA"/>
      </w:rPr>
    </w:lvl>
    <w:lvl w:ilvl="4">
      <w:numFmt w:val="bullet"/>
      <w:lvlText w:val="•"/>
      <w:lvlJc w:val="left"/>
      <w:pPr>
        <w:ind w:left="4016" w:hanging="773"/>
      </w:pPr>
      <w:rPr>
        <w:rFonts w:hint="default"/>
        <w:lang w:val="pt-PT" w:eastAsia="en-US" w:bidi="ar-SA"/>
      </w:rPr>
    </w:lvl>
    <w:lvl w:ilvl="5">
      <w:numFmt w:val="bullet"/>
      <w:lvlText w:val="•"/>
      <w:lvlJc w:val="left"/>
      <w:pPr>
        <w:ind w:left="4995" w:hanging="773"/>
      </w:pPr>
      <w:rPr>
        <w:rFonts w:hint="default"/>
        <w:lang w:val="pt-PT" w:eastAsia="en-US" w:bidi="ar-SA"/>
      </w:rPr>
    </w:lvl>
    <w:lvl w:ilvl="6">
      <w:numFmt w:val="bullet"/>
      <w:lvlText w:val="•"/>
      <w:lvlJc w:val="left"/>
      <w:pPr>
        <w:ind w:left="5974" w:hanging="773"/>
      </w:pPr>
      <w:rPr>
        <w:rFonts w:hint="default"/>
        <w:lang w:val="pt-PT" w:eastAsia="en-US" w:bidi="ar-SA"/>
      </w:rPr>
    </w:lvl>
    <w:lvl w:ilvl="7">
      <w:numFmt w:val="bullet"/>
      <w:lvlText w:val="•"/>
      <w:lvlJc w:val="left"/>
      <w:pPr>
        <w:ind w:left="6953" w:hanging="773"/>
      </w:pPr>
      <w:rPr>
        <w:rFonts w:hint="default"/>
        <w:lang w:val="pt-PT" w:eastAsia="en-US" w:bidi="ar-SA"/>
      </w:rPr>
    </w:lvl>
    <w:lvl w:ilvl="8">
      <w:numFmt w:val="bullet"/>
      <w:lvlText w:val="•"/>
      <w:lvlJc w:val="left"/>
      <w:pPr>
        <w:ind w:left="7932" w:hanging="773"/>
      </w:pPr>
      <w:rPr>
        <w:rFonts w:hint="default"/>
        <w:lang w:val="pt-PT" w:eastAsia="en-US" w:bidi="ar-SA"/>
      </w:rPr>
    </w:lvl>
  </w:abstractNum>
  <w:abstractNum w:abstractNumId="39" w15:restartNumberingAfterBreak="0">
    <w:nsid w:val="6A505FAF"/>
    <w:multiLevelType w:val="multilevel"/>
    <w:tmpl w:val="EB082B14"/>
    <w:lvl w:ilvl="0">
      <w:start w:val="2"/>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500" w:hanging="720"/>
      </w:pPr>
      <w:rPr>
        <w:rFonts w:hint="default"/>
      </w:rPr>
    </w:lvl>
    <w:lvl w:ilvl="3">
      <w:start w:val="1"/>
      <w:numFmt w:val="decimal"/>
      <w:lvlText w:val="%1.%2.%3.%4"/>
      <w:lvlJc w:val="left"/>
      <w:pPr>
        <w:ind w:left="1890" w:hanging="720"/>
      </w:pPr>
      <w:rPr>
        <w:rFonts w:hint="default"/>
      </w:rPr>
    </w:lvl>
    <w:lvl w:ilvl="4">
      <w:start w:val="1"/>
      <w:numFmt w:val="decimal"/>
      <w:lvlText w:val="%1.%2.%3.%4.%5"/>
      <w:lvlJc w:val="left"/>
      <w:pPr>
        <w:ind w:left="2640" w:hanging="1080"/>
      </w:pPr>
      <w:rPr>
        <w:rFonts w:hint="default"/>
      </w:rPr>
    </w:lvl>
    <w:lvl w:ilvl="5">
      <w:start w:val="1"/>
      <w:numFmt w:val="decimal"/>
      <w:lvlText w:val="%1.%2.%3.%4.%5.%6"/>
      <w:lvlJc w:val="left"/>
      <w:pPr>
        <w:ind w:left="3030" w:hanging="1080"/>
      </w:pPr>
      <w:rPr>
        <w:rFonts w:hint="default"/>
      </w:rPr>
    </w:lvl>
    <w:lvl w:ilvl="6">
      <w:start w:val="1"/>
      <w:numFmt w:val="decimal"/>
      <w:lvlText w:val="%1.%2.%3.%4.%5.%6.%7"/>
      <w:lvlJc w:val="left"/>
      <w:pPr>
        <w:ind w:left="3780" w:hanging="1440"/>
      </w:pPr>
      <w:rPr>
        <w:rFonts w:hint="default"/>
      </w:rPr>
    </w:lvl>
    <w:lvl w:ilvl="7">
      <w:start w:val="1"/>
      <w:numFmt w:val="decimal"/>
      <w:lvlText w:val="%1.%2.%3.%4.%5.%6.%7.%8"/>
      <w:lvlJc w:val="left"/>
      <w:pPr>
        <w:ind w:left="4170" w:hanging="1440"/>
      </w:pPr>
      <w:rPr>
        <w:rFonts w:hint="default"/>
      </w:rPr>
    </w:lvl>
    <w:lvl w:ilvl="8">
      <w:start w:val="1"/>
      <w:numFmt w:val="decimal"/>
      <w:lvlText w:val="%1.%2.%3.%4.%5.%6.%7.%8.%9"/>
      <w:lvlJc w:val="left"/>
      <w:pPr>
        <w:ind w:left="4920" w:hanging="1800"/>
      </w:pPr>
      <w:rPr>
        <w:rFonts w:hint="default"/>
      </w:rPr>
    </w:lvl>
  </w:abstractNum>
  <w:abstractNum w:abstractNumId="40" w15:restartNumberingAfterBreak="0">
    <w:nsid w:val="6E18535E"/>
    <w:multiLevelType w:val="multilevel"/>
    <w:tmpl w:val="2774DB14"/>
    <w:lvl w:ilvl="0">
      <w:start w:val="24"/>
      <w:numFmt w:val="decimal"/>
      <w:lvlText w:val="%1"/>
      <w:lvlJc w:val="left"/>
      <w:pPr>
        <w:ind w:left="960" w:hanging="960"/>
      </w:pPr>
      <w:rPr>
        <w:rFonts w:hint="default"/>
      </w:rPr>
    </w:lvl>
    <w:lvl w:ilvl="1">
      <w:start w:val="2"/>
      <w:numFmt w:val="decimal"/>
      <w:lvlText w:val="%1.%2"/>
      <w:lvlJc w:val="left"/>
      <w:pPr>
        <w:ind w:left="960" w:hanging="960"/>
      </w:pPr>
      <w:rPr>
        <w:rFonts w:hint="default"/>
      </w:rPr>
    </w:lvl>
    <w:lvl w:ilvl="2">
      <w:start w:val="5"/>
      <w:numFmt w:val="decimal"/>
      <w:lvlText w:val="%1.%2.%3"/>
      <w:lvlJc w:val="left"/>
      <w:pPr>
        <w:ind w:left="960" w:hanging="960"/>
      </w:pPr>
      <w:rPr>
        <w:rFonts w:hint="default"/>
      </w:rPr>
    </w:lvl>
    <w:lvl w:ilvl="3">
      <w:start w:val="4"/>
      <w:numFmt w:val="decimal"/>
      <w:lvlText w:val="%1.%2.%3.%4"/>
      <w:lvlJc w:val="left"/>
      <w:pPr>
        <w:ind w:left="960" w:hanging="96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3317293"/>
    <w:multiLevelType w:val="multilevel"/>
    <w:tmpl w:val="C6B6F002"/>
    <w:lvl w:ilvl="0">
      <w:start w:val="14"/>
      <w:numFmt w:val="decimal"/>
      <w:lvlText w:val="%1"/>
      <w:lvlJc w:val="left"/>
      <w:pPr>
        <w:ind w:left="420" w:hanging="420"/>
      </w:pPr>
      <w:rPr>
        <w:rFonts w:hint="default"/>
      </w:rPr>
    </w:lvl>
    <w:lvl w:ilvl="1">
      <w:start w:val="1"/>
      <w:numFmt w:val="decimal"/>
      <w:lvlText w:val="%1.%2"/>
      <w:lvlJc w:val="left"/>
      <w:pPr>
        <w:ind w:left="420" w:hanging="420"/>
      </w:pPr>
      <w:rPr>
        <w:rFonts w:hint="default"/>
        <w:b/>
        <w:bCs/>
      </w:rPr>
    </w:lvl>
    <w:lvl w:ilvl="2">
      <w:start w:val="1"/>
      <w:numFmt w:val="decimal"/>
      <w:lvlText w:val="%1.%2.%3"/>
      <w:lvlJc w:val="left"/>
      <w:pPr>
        <w:ind w:left="720" w:hanging="720"/>
      </w:pPr>
      <w:rPr>
        <w:rFonts w:hint="default"/>
        <w:b/>
        <w:bCs/>
        <w:sz w:val="22"/>
        <w:szCs w:val="22"/>
      </w:rPr>
    </w:lvl>
    <w:lvl w:ilvl="3">
      <w:start w:val="1"/>
      <w:numFmt w:val="decimal"/>
      <w:lvlText w:val="%1.%2.%3.%4"/>
      <w:lvlJc w:val="left"/>
      <w:pPr>
        <w:ind w:left="2989" w:hanging="720"/>
      </w:pPr>
      <w:rPr>
        <w:rFonts w:hint="default"/>
        <w:b/>
        <w:bCs/>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520895978">
    <w:abstractNumId w:val="36"/>
  </w:num>
  <w:num w:numId="2" w16cid:durableId="330791424">
    <w:abstractNumId w:val="8"/>
  </w:num>
  <w:num w:numId="3" w16cid:durableId="1428621536">
    <w:abstractNumId w:val="16"/>
  </w:num>
  <w:num w:numId="4" w16cid:durableId="1040934983">
    <w:abstractNumId w:val="21"/>
  </w:num>
  <w:num w:numId="5" w16cid:durableId="151024901">
    <w:abstractNumId w:val="38"/>
  </w:num>
  <w:num w:numId="6" w16cid:durableId="2024360985">
    <w:abstractNumId w:val="12"/>
  </w:num>
  <w:num w:numId="7" w16cid:durableId="1172834125">
    <w:abstractNumId w:val="11"/>
  </w:num>
  <w:num w:numId="8" w16cid:durableId="113065502">
    <w:abstractNumId w:val="31"/>
  </w:num>
  <w:num w:numId="9" w16cid:durableId="523712277">
    <w:abstractNumId w:val="25"/>
  </w:num>
  <w:num w:numId="10" w16cid:durableId="1959490167">
    <w:abstractNumId w:val="15"/>
  </w:num>
  <w:num w:numId="11" w16cid:durableId="1928532894">
    <w:abstractNumId w:val="20"/>
  </w:num>
  <w:num w:numId="12" w16cid:durableId="270865322">
    <w:abstractNumId w:val="39"/>
  </w:num>
  <w:num w:numId="13" w16cid:durableId="151070449">
    <w:abstractNumId w:val="27"/>
  </w:num>
  <w:num w:numId="14" w16cid:durableId="1697582156">
    <w:abstractNumId w:val="5"/>
  </w:num>
  <w:num w:numId="15" w16cid:durableId="1944998205">
    <w:abstractNumId w:val="0"/>
  </w:num>
  <w:num w:numId="16" w16cid:durableId="77026888">
    <w:abstractNumId w:val="6"/>
  </w:num>
  <w:num w:numId="17" w16cid:durableId="1388456187">
    <w:abstractNumId w:val="30"/>
  </w:num>
  <w:num w:numId="18" w16cid:durableId="1022247429">
    <w:abstractNumId w:val="14"/>
  </w:num>
  <w:num w:numId="19" w16cid:durableId="1030257924">
    <w:abstractNumId w:val="24"/>
  </w:num>
  <w:num w:numId="20" w16cid:durableId="1829858602">
    <w:abstractNumId w:val="3"/>
  </w:num>
  <w:num w:numId="21" w16cid:durableId="6869502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25276982">
    <w:abstractNumId w:val="13"/>
  </w:num>
  <w:num w:numId="23" w16cid:durableId="725371498">
    <w:abstractNumId w:val="34"/>
  </w:num>
  <w:num w:numId="24" w16cid:durableId="551305870">
    <w:abstractNumId w:val="40"/>
  </w:num>
  <w:num w:numId="25" w16cid:durableId="178396187">
    <w:abstractNumId w:val="32"/>
  </w:num>
  <w:num w:numId="26" w16cid:durableId="1845166935">
    <w:abstractNumId w:val="35"/>
  </w:num>
  <w:num w:numId="27" w16cid:durableId="1350984307">
    <w:abstractNumId w:val="37"/>
  </w:num>
  <w:num w:numId="28" w16cid:durableId="1399789119">
    <w:abstractNumId w:val="19"/>
  </w:num>
  <w:num w:numId="29" w16cid:durableId="515581585">
    <w:abstractNumId w:val="28"/>
  </w:num>
  <w:num w:numId="30" w16cid:durableId="2105227801">
    <w:abstractNumId w:val="10"/>
  </w:num>
  <w:num w:numId="31" w16cid:durableId="1928147737">
    <w:abstractNumId w:val="7"/>
  </w:num>
  <w:num w:numId="32" w16cid:durableId="680855968">
    <w:abstractNumId w:val="2"/>
  </w:num>
  <w:num w:numId="33" w16cid:durableId="1935358294">
    <w:abstractNumId w:val="33"/>
  </w:num>
  <w:num w:numId="34" w16cid:durableId="632174338">
    <w:abstractNumId w:val="23"/>
  </w:num>
  <w:num w:numId="35" w16cid:durableId="579020398">
    <w:abstractNumId w:val="22"/>
  </w:num>
  <w:num w:numId="36" w16cid:durableId="395905151">
    <w:abstractNumId w:val="18"/>
  </w:num>
  <w:num w:numId="37" w16cid:durableId="1398894603">
    <w:abstractNumId w:val="9"/>
  </w:num>
  <w:num w:numId="38" w16cid:durableId="1116295193">
    <w:abstractNumId w:val="4"/>
  </w:num>
  <w:num w:numId="39" w16cid:durableId="563949467">
    <w:abstractNumId w:val="1"/>
  </w:num>
  <w:num w:numId="40" w16cid:durableId="557472585">
    <w:abstractNumId w:val="29"/>
  </w:num>
  <w:num w:numId="41" w16cid:durableId="563220376">
    <w:abstractNumId w:val="26"/>
  </w:num>
  <w:num w:numId="42" w16cid:durableId="1637447440">
    <w:abstractNumId w:val="17"/>
  </w:num>
  <w:num w:numId="43" w16cid:durableId="1697610351">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defaultTabStop w:val="720"/>
  <w:hyphenationZone w:val="425"/>
  <w:drawingGridHorizontalSpacing w:val="110"/>
  <w:displayHorizontalDrawingGridEvery w:val="2"/>
  <w:characterSpacingControl w:val="doNotCompress"/>
  <w:hdrShapeDefaults>
    <o:shapedefaults v:ext="edit" spidmax="2052"/>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9219EC"/>
    <w:rsid w:val="0000019D"/>
    <w:rsid w:val="00000808"/>
    <w:rsid w:val="00000EDF"/>
    <w:rsid w:val="000012C4"/>
    <w:rsid w:val="00004037"/>
    <w:rsid w:val="00004506"/>
    <w:rsid w:val="00007469"/>
    <w:rsid w:val="0001143F"/>
    <w:rsid w:val="00011CD6"/>
    <w:rsid w:val="00014894"/>
    <w:rsid w:val="00014E9F"/>
    <w:rsid w:val="0001502D"/>
    <w:rsid w:val="00016273"/>
    <w:rsid w:val="00016C61"/>
    <w:rsid w:val="000209DA"/>
    <w:rsid w:val="00021600"/>
    <w:rsid w:val="0002202A"/>
    <w:rsid w:val="00022319"/>
    <w:rsid w:val="00024D11"/>
    <w:rsid w:val="0003091D"/>
    <w:rsid w:val="000336DA"/>
    <w:rsid w:val="00034DAD"/>
    <w:rsid w:val="000358B1"/>
    <w:rsid w:val="000366C9"/>
    <w:rsid w:val="000367C6"/>
    <w:rsid w:val="00037596"/>
    <w:rsid w:val="00037D40"/>
    <w:rsid w:val="000433DA"/>
    <w:rsid w:val="0004452D"/>
    <w:rsid w:val="00044999"/>
    <w:rsid w:val="000528C2"/>
    <w:rsid w:val="00061510"/>
    <w:rsid w:val="00061C1F"/>
    <w:rsid w:val="0006457A"/>
    <w:rsid w:val="00064C9A"/>
    <w:rsid w:val="00064FA8"/>
    <w:rsid w:val="0006625E"/>
    <w:rsid w:val="00066CD7"/>
    <w:rsid w:val="000670E2"/>
    <w:rsid w:val="00070261"/>
    <w:rsid w:val="000730A9"/>
    <w:rsid w:val="00077FBB"/>
    <w:rsid w:val="00081537"/>
    <w:rsid w:val="0008202D"/>
    <w:rsid w:val="000833B3"/>
    <w:rsid w:val="00095B5A"/>
    <w:rsid w:val="000A25CF"/>
    <w:rsid w:val="000A38B2"/>
    <w:rsid w:val="000A3DAC"/>
    <w:rsid w:val="000A5482"/>
    <w:rsid w:val="000A5851"/>
    <w:rsid w:val="000A7404"/>
    <w:rsid w:val="000B146C"/>
    <w:rsid w:val="000B15D8"/>
    <w:rsid w:val="000B37F9"/>
    <w:rsid w:val="000B39B6"/>
    <w:rsid w:val="000B5989"/>
    <w:rsid w:val="000B5BE0"/>
    <w:rsid w:val="000B6231"/>
    <w:rsid w:val="000B6544"/>
    <w:rsid w:val="000C32E4"/>
    <w:rsid w:val="000C377B"/>
    <w:rsid w:val="000C39E8"/>
    <w:rsid w:val="000C46A4"/>
    <w:rsid w:val="000C52B2"/>
    <w:rsid w:val="000C5862"/>
    <w:rsid w:val="000C7C13"/>
    <w:rsid w:val="000C7F67"/>
    <w:rsid w:val="000D11D2"/>
    <w:rsid w:val="000D3F43"/>
    <w:rsid w:val="000D57D5"/>
    <w:rsid w:val="000D5AE2"/>
    <w:rsid w:val="000D5E06"/>
    <w:rsid w:val="000E08DA"/>
    <w:rsid w:val="000E0C95"/>
    <w:rsid w:val="000E0F45"/>
    <w:rsid w:val="000E27F2"/>
    <w:rsid w:val="000E2C68"/>
    <w:rsid w:val="000E4767"/>
    <w:rsid w:val="000E6E90"/>
    <w:rsid w:val="000E74CA"/>
    <w:rsid w:val="000F0663"/>
    <w:rsid w:val="000F12B2"/>
    <w:rsid w:val="000F2042"/>
    <w:rsid w:val="000F2257"/>
    <w:rsid w:val="001004D4"/>
    <w:rsid w:val="001037AC"/>
    <w:rsid w:val="00106049"/>
    <w:rsid w:val="001079D6"/>
    <w:rsid w:val="001147FF"/>
    <w:rsid w:val="00117F31"/>
    <w:rsid w:val="001214E3"/>
    <w:rsid w:val="00121FE4"/>
    <w:rsid w:val="00124413"/>
    <w:rsid w:val="00127070"/>
    <w:rsid w:val="001270B6"/>
    <w:rsid w:val="00131624"/>
    <w:rsid w:val="00131EDB"/>
    <w:rsid w:val="0013394B"/>
    <w:rsid w:val="00133951"/>
    <w:rsid w:val="001349DF"/>
    <w:rsid w:val="00137D09"/>
    <w:rsid w:val="00137FD6"/>
    <w:rsid w:val="001403D6"/>
    <w:rsid w:val="0014063B"/>
    <w:rsid w:val="00140C20"/>
    <w:rsid w:val="0014262B"/>
    <w:rsid w:val="00143519"/>
    <w:rsid w:val="00144BA0"/>
    <w:rsid w:val="001469D0"/>
    <w:rsid w:val="00147A36"/>
    <w:rsid w:val="00150A5D"/>
    <w:rsid w:val="00151541"/>
    <w:rsid w:val="00151ACD"/>
    <w:rsid w:val="0015309E"/>
    <w:rsid w:val="00153DFD"/>
    <w:rsid w:val="00154913"/>
    <w:rsid w:val="00156ECE"/>
    <w:rsid w:val="001624C9"/>
    <w:rsid w:val="00162CF4"/>
    <w:rsid w:val="0016634A"/>
    <w:rsid w:val="00167097"/>
    <w:rsid w:val="00170558"/>
    <w:rsid w:val="00171ABF"/>
    <w:rsid w:val="0017211E"/>
    <w:rsid w:val="00174338"/>
    <w:rsid w:val="0017454C"/>
    <w:rsid w:val="00175B8E"/>
    <w:rsid w:val="0017632B"/>
    <w:rsid w:val="001822A0"/>
    <w:rsid w:val="00184CA0"/>
    <w:rsid w:val="001852C3"/>
    <w:rsid w:val="0018590C"/>
    <w:rsid w:val="00185F39"/>
    <w:rsid w:val="00186A28"/>
    <w:rsid w:val="00192499"/>
    <w:rsid w:val="00192F53"/>
    <w:rsid w:val="00196BAC"/>
    <w:rsid w:val="00197D2B"/>
    <w:rsid w:val="001A08B0"/>
    <w:rsid w:val="001A0EB1"/>
    <w:rsid w:val="001A1669"/>
    <w:rsid w:val="001A233D"/>
    <w:rsid w:val="001A5E31"/>
    <w:rsid w:val="001A6C85"/>
    <w:rsid w:val="001A6F10"/>
    <w:rsid w:val="001B1A54"/>
    <w:rsid w:val="001B1D19"/>
    <w:rsid w:val="001B1F5C"/>
    <w:rsid w:val="001B3176"/>
    <w:rsid w:val="001B33E0"/>
    <w:rsid w:val="001B358F"/>
    <w:rsid w:val="001B6036"/>
    <w:rsid w:val="001B69E2"/>
    <w:rsid w:val="001B7E42"/>
    <w:rsid w:val="001C04FD"/>
    <w:rsid w:val="001C060E"/>
    <w:rsid w:val="001C1355"/>
    <w:rsid w:val="001C32A7"/>
    <w:rsid w:val="001C34CE"/>
    <w:rsid w:val="001D0E73"/>
    <w:rsid w:val="001D3FBD"/>
    <w:rsid w:val="001D419F"/>
    <w:rsid w:val="001D5006"/>
    <w:rsid w:val="001D7F4A"/>
    <w:rsid w:val="001E2421"/>
    <w:rsid w:val="001E2CAE"/>
    <w:rsid w:val="001E34AE"/>
    <w:rsid w:val="001E3D9F"/>
    <w:rsid w:val="001E7466"/>
    <w:rsid w:val="001F08F9"/>
    <w:rsid w:val="001F0DAC"/>
    <w:rsid w:val="001F1EB5"/>
    <w:rsid w:val="001F1EDD"/>
    <w:rsid w:val="001F1F24"/>
    <w:rsid w:val="001F7B95"/>
    <w:rsid w:val="00200251"/>
    <w:rsid w:val="00200485"/>
    <w:rsid w:val="00205D9E"/>
    <w:rsid w:val="002061C4"/>
    <w:rsid w:val="00207072"/>
    <w:rsid w:val="00210DCC"/>
    <w:rsid w:val="00216333"/>
    <w:rsid w:val="0022023A"/>
    <w:rsid w:val="00221469"/>
    <w:rsid w:val="002215A3"/>
    <w:rsid w:val="002237AF"/>
    <w:rsid w:val="00225DA7"/>
    <w:rsid w:val="002268B2"/>
    <w:rsid w:val="00226AB6"/>
    <w:rsid w:val="00227CA2"/>
    <w:rsid w:val="00233CF5"/>
    <w:rsid w:val="0023438F"/>
    <w:rsid w:val="00234489"/>
    <w:rsid w:val="00237261"/>
    <w:rsid w:val="00237497"/>
    <w:rsid w:val="002401D7"/>
    <w:rsid w:val="00242017"/>
    <w:rsid w:val="0024215C"/>
    <w:rsid w:val="00242469"/>
    <w:rsid w:val="002503FC"/>
    <w:rsid w:val="0025405B"/>
    <w:rsid w:val="00254E15"/>
    <w:rsid w:val="002602DA"/>
    <w:rsid w:val="002638AC"/>
    <w:rsid w:val="0026569A"/>
    <w:rsid w:val="00270846"/>
    <w:rsid w:val="00273231"/>
    <w:rsid w:val="00275D57"/>
    <w:rsid w:val="002772E8"/>
    <w:rsid w:val="002822EF"/>
    <w:rsid w:val="0029116D"/>
    <w:rsid w:val="002930EA"/>
    <w:rsid w:val="002A3BBD"/>
    <w:rsid w:val="002A49E9"/>
    <w:rsid w:val="002A77E3"/>
    <w:rsid w:val="002A7867"/>
    <w:rsid w:val="002B3D6B"/>
    <w:rsid w:val="002B5342"/>
    <w:rsid w:val="002B6077"/>
    <w:rsid w:val="002C012D"/>
    <w:rsid w:val="002C1DC7"/>
    <w:rsid w:val="002C40C4"/>
    <w:rsid w:val="002C5F45"/>
    <w:rsid w:val="002D05F6"/>
    <w:rsid w:val="002D2782"/>
    <w:rsid w:val="002D2933"/>
    <w:rsid w:val="002D3A74"/>
    <w:rsid w:val="002D492B"/>
    <w:rsid w:val="002D52B5"/>
    <w:rsid w:val="002D7B4F"/>
    <w:rsid w:val="002D7E08"/>
    <w:rsid w:val="002E2A07"/>
    <w:rsid w:val="002E3007"/>
    <w:rsid w:val="002E3AC4"/>
    <w:rsid w:val="002E42F6"/>
    <w:rsid w:val="002E48B7"/>
    <w:rsid w:val="002E49BD"/>
    <w:rsid w:val="002E49CE"/>
    <w:rsid w:val="002E5846"/>
    <w:rsid w:val="002E5B31"/>
    <w:rsid w:val="002F28EE"/>
    <w:rsid w:val="002F2A89"/>
    <w:rsid w:val="002F5133"/>
    <w:rsid w:val="002F56D4"/>
    <w:rsid w:val="002F78F3"/>
    <w:rsid w:val="00300811"/>
    <w:rsid w:val="003009D4"/>
    <w:rsid w:val="003013E0"/>
    <w:rsid w:val="003015E1"/>
    <w:rsid w:val="003020E7"/>
    <w:rsid w:val="00303D63"/>
    <w:rsid w:val="00305442"/>
    <w:rsid w:val="0030582B"/>
    <w:rsid w:val="0031571A"/>
    <w:rsid w:val="003168EB"/>
    <w:rsid w:val="00316AE1"/>
    <w:rsid w:val="00316E7A"/>
    <w:rsid w:val="0032331C"/>
    <w:rsid w:val="003249D5"/>
    <w:rsid w:val="00324E17"/>
    <w:rsid w:val="003277AE"/>
    <w:rsid w:val="00327B31"/>
    <w:rsid w:val="00330729"/>
    <w:rsid w:val="003308A3"/>
    <w:rsid w:val="00333746"/>
    <w:rsid w:val="00341D70"/>
    <w:rsid w:val="00342ADA"/>
    <w:rsid w:val="00342F64"/>
    <w:rsid w:val="00343B3D"/>
    <w:rsid w:val="00344BDF"/>
    <w:rsid w:val="0034576C"/>
    <w:rsid w:val="003512AF"/>
    <w:rsid w:val="00351C87"/>
    <w:rsid w:val="00352631"/>
    <w:rsid w:val="0035276A"/>
    <w:rsid w:val="00353279"/>
    <w:rsid w:val="00357927"/>
    <w:rsid w:val="0036007B"/>
    <w:rsid w:val="00361CAB"/>
    <w:rsid w:val="00363B89"/>
    <w:rsid w:val="003646E8"/>
    <w:rsid w:val="00370466"/>
    <w:rsid w:val="00371AEC"/>
    <w:rsid w:val="003728D0"/>
    <w:rsid w:val="003733CD"/>
    <w:rsid w:val="00373EAB"/>
    <w:rsid w:val="003743D7"/>
    <w:rsid w:val="00374F2B"/>
    <w:rsid w:val="0037660A"/>
    <w:rsid w:val="00376B87"/>
    <w:rsid w:val="003805F6"/>
    <w:rsid w:val="00381B3B"/>
    <w:rsid w:val="00381C4A"/>
    <w:rsid w:val="003829E9"/>
    <w:rsid w:val="00382A52"/>
    <w:rsid w:val="0038415C"/>
    <w:rsid w:val="00385134"/>
    <w:rsid w:val="00387B04"/>
    <w:rsid w:val="00393A5E"/>
    <w:rsid w:val="003966BA"/>
    <w:rsid w:val="003A02CD"/>
    <w:rsid w:val="003A1493"/>
    <w:rsid w:val="003A4426"/>
    <w:rsid w:val="003B289E"/>
    <w:rsid w:val="003B2A10"/>
    <w:rsid w:val="003C034F"/>
    <w:rsid w:val="003C1B9A"/>
    <w:rsid w:val="003C34A1"/>
    <w:rsid w:val="003C45A4"/>
    <w:rsid w:val="003C475D"/>
    <w:rsid w:val="003C4DD3"/>
    <w:rsid w:val="003C6865"/>
    <w:rsid w:val="003C79C1"/>
    <w:rsid w:val="003D4583"/>
    <w:rsid w:val="003D5019"/>
    <w:rsid w:val="003D5514"/>
    <w:rsid w:val="003D755E"/>
    <w:rsid w:val="003E0AD3"/>
    <w:rsid w:val="003E0B2D"/>
    <w:rsid w:val="003E2B33"/>
    <w:rsid w:val="003E3E50"/>
    <w:rsid w:val="003E4C4A"/>
    <w:rsid w:val="003E577B"/>
    <w:rsid w:val="003F20FA"/>
    <w:rsid w:val="003F211F"/>
    <w:rsid w:val="003F3E8E"/>
    <w:rsid w:val="003F3FD2"/>
    <w:rsid w:val="00401A72"/>
    <w:rsid w:val="00401D28"/>
    <w:rsid w:val="004037E4"/>
    <w:rsid w:val="00404AC4"/>
    <w:rsid w:val="004124F5"/>
    <w:rsid w:val="00413729"/>
    <w:rsid w:val="00415939"/>
    <w:rsid w:val="004244A4"/>
    <w:rsid w:val="00424B0C"/>
    <w:rsid w:val="00425AB6"/>
    <w:rsid w:val="00427483"/>
    <w:rsid w:val="00432135"/>
    <w:rsid w:val="00432722"/>
    <w:rsid w:val="0043574E"/>
    <w:rsid w:val="00437482"/>
    <w:rsid w:val="00442B1B"/>
    <w:rsid w:val="0044373A"/>
    <w:rsid w:val="00444843"/>
    <w:rsid w:val="00447653"/>
    <w:rsid w:val="00451591"/>
    <w:rsid w:val="004537E6"/>
    <w:rsid w:val="00454C22"/>
    <w:rsid w:val="00454ECB"/>
    <w:rsid w:val="004553EA"/>
    <w:rsid w:val="004656F8"/>
    <w:rsid w:val="00466023"/>
    <w:rsid w:val="00471122"/>
    <w:rsid w:val="004723C3"/>
    <w:rsid w:val="00472EA6"/>
    <w:rsid w:val="00474B4C"/>
    <w:rsid w:val="004770EE"/>
    <w:rsid w:val="00477418"/>
    <w:rsid w:val="004802F1"/>
    <w:rsid w:val="004845F7"/>
    <w:rsid w:val="00485249"/>
    <w:rsid w:val="0049075A"/>
    <w:rsid w:val="004935CE"/>
    <w:rsid w:val="00497443"/>
    <w:rsid w:val="004A0052"/>
    <w:rsid w:val="004A3DD9"/>
    <w:rsid w:val="004A45D6"/>
    <w:rsid w:val="004B0D98"/>
    <w:rsid w:val="004B124C"/>
    <w:rsid w:val="004B296F"/>
    <w:rsid w:val="004B3BAE"/>
    <w:rsid w:val="004B3FF7"/>
    <w:rsid w:val="004B7DCF"/>
    <w:rsid w:val="004C0CD3"/>
    <w:rsid w:val="004C2AA1"/>
    <w:rsid w:val="004C510D"/>
    <w:rsid w:val="004C693D"/>
    <w:rsid w:val="004C6C90"/>
    <w:rsid w:val="004C6CF6"/>
    <w:rsid w:val="004D1BC0"/>
    <w:rsid w:val="004D3C54"/>
    <w:rsid w:val="004D5C58"/>
    <w:rsid w:val="004D5F3B"/>
    <w:rsid w:val="004D6CC0"/>
    <w:rsid w:val="004D7F47"/>
    <w:rsid w:val="004E03AF"/>
    <w:rsid w:val="004E03E1"/>
    <w:rsid w:val="004E1E8D"/>
    <w:rsid w:val="004E4CA5"/>
    <w:rsid w:val="004F0D6A"/>
    <w:rsid w:val="004F101A"/>
    <w:rsid w:val="004F5812"/>
    <w:rsid w:val="004F727E"/>
    <w:rsid w:val="005014E5"/>
    <w:rsid w:val="00502D1E"/>
    <w:rsid w:val="00503FA1"/>
    <w:rsid w:val="00504B81"/>
    <w:rsid w:val="00507465"/>
    <w:rsid w:val="00512A44"/>
    <w:rsid w:val="00513709"/>
    <w:rsid w:val="0051635E"/>
    <w:rsid w:val="00522A64"/>
    <w:rsid w:val="00522AF2"/>
    <w:rsid w:val="00523943"/>
    <w:rsid w:val="00524EF4"/>
    <w:rsid w:val="00525968"/>
    <w:rsid w:val="0052665B"/>
    <w:rsid w:val="00526D51"/>
    <w:rsid w:val="00532CD3"/>
    <w:rsid w:val="005338E3"/>
    <w:rsid w:val="0053567B"/>
    <w:rsid w:val="0053728B"/>
    <w:rsid w:val="00537AB1"/>
    <w:rsid w:val="005405E4"/>
    <w:rsid w:val="00542F93"/>
    <w:rsid w:val="00545371"/>
    <w:rsid w:val="0054565E"/>
    <w:rsid w:val="0054585C"/>
    <w:rsid w:val="00545D32"/>
    <w:rsid w:val="0055210C"/>
    <w:rsid w:val="00552D52"/>
    <w:rsid w:val="005530EB"/>
    <w:rsid w:val="00554A36"/>
    <w:rsid w:val="0055534F"/>
    <w:rsid w:val="00557197"/>
    <w:rsid w:val="00557CEB"/>
    <w:rsid w:val="00560743"/>
    <w:rsid w:val="00560F21"/>
    <w:rsid w:val="00562C04"/>
    <w:rsid w:val="00567860"/>
    <w:rsid w:val="005717CD"/>
    <w:rsid w:val="0058294A"/>
    <w:rsid w:val="005850CB"/>
    <w:rsid w:val="00585477"/>
    <w:rsid w:val="0059055E"/>
    <w:rsid w:val="00591BC0"/>
    <w:rsid w:val="00591E44"/>
    <w:rsid w:val="00593B8A"/>
    <w:rsid w:val="0059410B"/>
    <w:rsid w:val="0059755D"/>
    <w:rsid w:val="005A0A15"/>
    <w:rsid w:val="005A14DA"/>
    <w:rsid w:val="005A15A9"/>
    <w:rsid w:val="005A3C03"/>
    <w:rsid w:val="005A4A5E"/>
    <w:rsid w:val="005A5F18"/>
    <w:rsid w:val="005B0320"/>
    <w:rsid w:val="005B144D"/>
    <w:rsid w:val="005B2C9F"/>
    <w:rsid w:val="005B3B0D"/>
    <w:rsid w:val="005B4F5D"/>
    <w:rsid w:val="005B5888"/>
    <w:rsid w:val="005B61F1"/>
    <w:rsid w:val="005B61F7"/>
    <w:rsid w:val="005B78D6"/>
    <w:rsid w:val="005C409A"/>
    <w:rsid w:val="005C433C"/>
    <w:rsid w:val="005C458A"/>
    <w:rsid w:val="005C6E30"/>
    <w:rsid w:val="005C7709"/>
    <w:rsid w:val="005C7CCF"/>
    <w:rsid w:val="005D0838"/>
    <w:rsid w:val="005D1EAB"/>
    <w:rsid w:val="005D74CF"/>
    <w:rsid w:val="005D7C35"/>
    <w:rsid w:val="005E131D"/>
    <w:rsid w:val="005E23EB"/>
    <w:rsid w:val="005E4C01"/>
    <w:rsid w:val="005F130C"/>
    <w:rsid w:val="005F29F8"/>
    <w:rsid w:val="005F3C08"/>
    <w:rsid w:val="005F4C97"/>
    <w:rsid w:val="005F59CC"/>
    <w:rsid w:val="005F6D43"/>
    <w:rsid w:val="005F6D89"/>
    <w:rsid w:val="00600698"/>
    <w:rsid w:val="00600882"/>
    <w:rsid w:val="006018B7"/>
    <w:rsid w:val="00602B9E"/>
    <w:rsid w:val="00602DEB"/>
    <w:rsid w:val="00603074"/>
    <w:rsid w:val="006042A3"/>
    <w:rsid w:val="00604C59"/>
    <w:rsid w:val="006060C8"/>
    <w:rsid w:val="00606349"/>
    <w:rsid w:val="00606384"/>
    <w:rsid w:val="00612017"/>
    <w:rsid w:val="006128EC"/>
    <w:rsid w:val="00612D30"/>
    <w:rsid w:val="00613A51"/>
    <w:rsid w:val="0061503E"/>
    <w:rsid w:val="006161E3"/>
    <w:rsid w:val="006204C9"/>
    <w:rsid w:val="00620A9B"/>
    <w:rsid w:val="0062182F"/>
    <w:rsid w:val="006252B3"/>
    <w:rsid w:val="0062567F"/>
    <w:rsid w:val="00626C30"/>
    <w:rsid w:val="0063235D"/>
    <w:rsid w:val="00634D97"/>
    <w:rsid w:val="00635F3B"/>
    <w:rsid w:val="006403EA"/>
    <w:rsid w:val="00643225"/>
    <w:rsid w:val="0064506A"/>
    <w:rsid w:val="0064567B"/>
    <w:rsid w:val="00647673"/>
    <w:rsid w:val="00651B7F"/>
    <w:rsid w:val="00651E6F"/>
    <w:rsid w:val="00654514"/>
    <w:rsid w:val="00660BF2"/>
    <w:rsid w:val="00661ADD"/>
    <w:rsid w:val="0066247E"/>
    <w:rsid w:val="00664400"/>
    <w:rsid w:val="00664C64"/>
    <w:rsid w:val="00665E1E"/>
    <w:rsid w:val="00667261"/>
    <w:rsid w:val="00670DE6"/>
    <w:rsid w:val="00672601"/>
    <w:rsid w:val="00674DBA"/>
    <w:rsid w:val="00675E6B"/>
    <w:rsid w:val="00680264"/>
    <w:rsid w:val="006838D0"/>
    <w:rsid w:val="006864C2"/>
    <w:rsid w:val="0069142A"/>
    <w:rsid w:val="00695075"/>
    <w:rsid w:val="00695923"/>
    <w:rsid w:val="0069721B"/>
    <w:rsid w:val="006A15F4"/>
    <w:rsid w:val="006A259B"/>
    <w:rsid w:val="006A2F04"/>
    <w:rsid w:val="006B191F"/>
    <w:rsid w:val="006B46F3"/>
    <w:rsid w:val="006B47D9"/>
    <w:rsid w:val="006B5F0F"/>
    <w:rsid w:val="006B5F69"/>
    <w:rsid w:val="006B6A03"/>
    <w:rsid w:val="006C1A38"/>
    <w:rsid w:val="006C5C20"/>
    <w:rsid w:val="006C7340"/>
    <w:rsid w:val="006C7633"/>
    <w:rsid w:val="006D233C"/>
    <w:rsid w:val="006D261A"/>
    <w:rsid w:val="006D2734"/>
    <w:rsid w:val="006D4213"/>
    <w:rsid w:val="006D6D3C"/>
    <w:rsid w:val="006D722A"/>
    <w:rsid w:val="006E1471"/>
    <w:rsid w:val="006E58CA"/>
    <w:rsid w:val="006E7828"/>
    <w:rsid w:val="006F1A80"/>
    <w:rsid w:val="006F1C4A"/>
    <w:rsid w:val="006F27D5"/>
    <w:rsid w:val="006F2C8A"/>
    <w:rsid w:val="006F3D7B"/>
    <w:rsid w:val="006F5ADA"/>
    <w:rsid w:val="006F641B"/>
    <w:rsid w:val="006F77EE"/>
    <w:rsid w:val="006F7F70"/>
    <w:rsid w:val="00702B62"/>
    <w:rsid w:val="00704187"/>
    <w:rsid w:val="007075E2"/>
    <w:rsid w:val="007109D3"/>
    <w:rsid w:val="007122F7"/>
    <w:rsid w:val="0071247D"/>
    <w:rsid w:val="007136C1"/>
    <w:rsid w:val="0071496E"/>
    <w:rsid w:val="00715122"/>
    <w:rsid w:val="00721355"/>
    <w:rsid w:val="007231ED"/>
    <w:rsid w:val="00723836"/>
    <w:rsid w:val="00724748"/>
    <w:rsid w:val="0072525C"/>
    <w:rsid w:val="00734489"/>
    <w:rsid w:val="0073752D"/>
    <w:rsid w:val="00737CED"/>
    <w:rsid w:val="0074190B"/>
    <w:rsid w:val="00741B8D"/>
    <w:rsid w:val="00745AAF"/>
    <w:rsid w:val="00752040"/>
    <w:rsid w:val="007520E1"/>
    <w:rsid w:val="007524B8"/>
    <w:rsid w:val="00753151"/>
    <w:rsid w:val="00753BF2"/>
    <w:rsid w:val="00753DAD"/>
    <w:rsid w:val="0075748D"/>
    <w:rsid w:val="0075753D"/>
    <w:rsid w:val="00771077"/>
    <w:rsid w:val="007716EB"/>
    <w:rsid w:val="00771F17"/>
    <w:rsid w:val="00773E24"/>
    <w:rsid w:val="00773EEC"/>
    <w:rsid w:val="00774C56"/>
    <w:rsid w:val="00776B74"/>
    <w:rsid w:val="007812E6"/>
    <w:rsid w:val="00781575"/>
    <w:rsid w:val="00781642"/>
    <w:rsid w:val="00782245"/>
    <w:rsid w:val="007836FA"/>
    <w:rsid w:val="007857D4"/>
    <w:rsid w:val="00785F6E"/>
    <w:rsid w:val="0078648A"/>
    <w:rsid w:val="00786995"/>
    <w:rsid w:val="00787D3B"/>
    <w:rsid w:val="00787EC6"/>
    <w:rsid w:val="007928BA"/>
    <w:rsid w:val="007949D8"/>
    <w:rsid w:val="00795ACB"/>
    <w:rsid w:val="00795D2A"/>
    <w:rsid w:val="00795FED"/>
    <w:rsid w:val="0079675A"/>
    <w:rsid w:val="00797AFE"/>
    <w:rsid w:val="007A2864"/>
    <w:rsid w:val="007B6DDB"/>
    <w:rsid w:val="007B733C"/>
    <w:rsid w:val="007B786A"/>
    <w:rsid w:val="007B7E2E"/>
    <w:rsid w:val="007C4730"/>
    <w:rsid w:val="007C56F1"/>
    <w:rsid w:val="007C6C12"/>
    <w:rsid w:val="007C78D7"/>
    <w:rsid w:val="007D24DA"/>
    <w:rsid w:val="007D46BA"/>
    <w:rsid w:val="007D5B9D"/>
    <w:rsid w:val="007D6BD9"/>
    <w:rsid w:val="007E176A"/>
    <w:rsid w:val="007E2655"/>
    <w:rsid w:val="007E654B"/>
    <w:rsid w:val="007F00E9"/>
    <w:rsid w:val="007F3779"/>
    <w:rsid w:val="007F5ABC"/>
    <w:rsid w:val="007F7547"/>
    <w:rsid w:val="00802346"/>
    <w:rsid w:val="008068AE"/>
    <w:rsid w:val="00807D7A"/>
    <w:rsid w:val="00813BCB"/>
    <w:rsid w:val="0081771A"/>
    <w:rsid w:val="00817CF2"/>
    <w:rsid w:val="00820E95"/>
    <w:rsid w:val="008236B6"/>
    <w:rsid w:val="00823895"/>
    <w:rsid w:val="00825023"/>
    <w:rsid w:val="0082563D"/>
    <w:rsid w:val="00827787"/>
    <w:rsid w:val="00827BB1"/>
    <w:rsid w:val="00827FFB"/>
    <w:rsid w:val="00834706"/>
    <w:rsid w:val="008348BF"/>
    <w:rsid w:val="00834EA0"/>
    <w:rsid w:val="00834FB6"/>
    <w:rsid w:val="008376FB"/>
    <w:rsid w:val="00837CFD"/>
    <w:rsid w:val="008405FC"/>
    <w:rsid w:val="008410F1"/>
    <w:rsid w:val="00841363"/>
    <w:rsid w:val="00842082"/>
    <w:rsid w:val="008423FF"/>
    <w:rsid w:val="00842D24"/>
    <w:rsid w:val="00843EF0"/>
    <w:rsid w:val="008446FA"/>
    <w:rsid w:val="0084544B"/>
    <w:rsid w:val="00845C1A"/>
    <w:rsid w:val="008469D0"/>
    <w:rsid w:val="00846AC3"/>
    <w:rsid w:val="0085203F"/>
    <w:rsid w:val="00855E62"/>
    <w:rsid w:val="00857EA2"/>
    <w:rsid w:val="00863058"/>
    <w:rsid w:val="00865867"/>
    <w:rsid w:val="0086669F"/>
    <w:rsid w:val="00866A47"/>
    <w:rsid w:val="00867602"/>
    <w:rsid w:val="0087013D"/>
    <w:rsid w:val="008727D8"/>
    <w:rsid w:val="008732A8"/>
    <w:rsid w:val="00873E11"/>
    <w:rsid w:val="00874162"/>
    <w:rsid w:val="0087481E"/>
    <w:rsid w:val="00874C82"/>
    <w:rsid w:val="0088025E"/>
    <w:rsid w:val="00880A6A"/>
    <w:rsid w:val="008848D1"/>
    <w:rsid w:val="00890374"/>
    <w:rsid w:val="00892495"/>
    <w:rsid w:val="008924D2"/>
    <w:rsid w:val="008952F6"/>
    <w:rsid w:val="00895CBD"/>
    <w:rsid w:val="008962C0"/>
    <w:rsid w:val="008A1C07"/>
    <w:rsid w:val="008A1FA3"/>
    <w:rsid w:val="008A454F"/>
    <w:rsid w:val="008A53CF"/>
    <w:rsid w:val="008A59EA"/>
    <w:rsid w:val="008A6453"/>
    <w:rsid w:val="008A6B22"/>
    <w:rsid w:val="008A741D"/>
    <w:rsid w:val="008A75B0"/>
    <w:rsid w:val="008B040D"/>
    <w:rsid w:val="008B0585"/>
    <w:rsid w:val="008B3112"/>
    <w:rsid w:val="008B72D8"/>
    <w:rsid w:val="008B7F9E"/>
    <w:rsid w:val="008C24C6"/>
    <w:rsid w:val="008C57AA"/>
    <w:rsid w:val="008C72FC"/>
    <w:rsid w:val="008C76DE"/>
    <w:rsid w:val="008D21C5"/>
    <w:rsid w:val="008D324A"/>
    <w:rsid w:val="008D3606"/>
    <w:rsid w:val="008D4EDD"/>
    <w:rsid w:val="008D7A1E"/>
    <w:rsid w:val="008E0286"/>
    <w:rsid w:val="008E711F"/>
    <w:rsid w:val="008F2C9C"/>
    <w:rsid w:val="008F76CB"/>
    <w:rsid w:val="009000C1"/>
    <w:rsid w:val="00903AD4"/>
    <w:rsid w:val="00903D8B"/>
    <w:rsid w:val="009043B8"/>
    <w:rsid w:val="00905063"/>
    <w:rsid w:val="009064E9"/>
    <w:rsid w:val="0090655C"/>
    <w:rsid w:val="00906A2A"/>
    <w:rsid w:val="00910098"/>
    <w:rsid w:val="00910828"/>
    <w:rsid w:val="00911336"/>
    <w:rsid w:val="0091166D"/>
    <w:rsid w:val="00911FEE"/>
    <w:rsid w:val="00916A45"/>
    <w:rsid w:val="009219EC"/>
    <w:rsid w:val="00921DD4"/>
    <w:rsid w:val="00922810"/>
    <w:rsid w:val="009238D4"/>
    <w:rsid w:val="00926726"/>
    <w:rsid w:val="00931E62"/>
    <w:rsid w:val="00934A96"/>
    <w:rsid w:val="00935436"/>
    <w:rsid w:val="00935578"/>
    <w:rsid w:val="00936A42"/>
    <w:rsid w:val="00937D2E"/>
    <w:rsid w:val="0094134D"/>
    <w:rsid w:val="00942C13"/>
    <w:rsid w:val="00944D37"/>
    <w:rsid w:val="009506FE"/>
    <w:rsid w:val="00952B97"/>
    <w:rsid w:val="00952E51"/>
    <w:rsid w:val="0095596F"/>
    <w:rsid w:val="00955E00"/>
    <w:rsid w:val="009561BA"/>
    <w:rsid w:val="00956A9D"/>
    <w:rsid w:val="00957E23"/>
    <w:rsid w:val="00957E47"/>
    <w:rsid w:val="00960711"/>
    <w:rsid w:val="009612E9"/>
    <w:rsid w:val="009615F8"/>
    <w:rsid w:val="009643DD"/>
    <w:rsid w:val="00967BFB"/>
    <w:rsid w:val="009702C2"/>
    <w:rsid w:val="00974D13"/>
    <w:rsid w:val="00976A78"/>
    <w:rsid w:val="00980C9A"/>
    <w:rsid w:val="00981352"/>
    <w:rsid w:val="00984231"/>
    <w:rsid w:val="009846E1"/>
    <w:rsid w:val="00984A2F"/>
    <w:rsid w:val="0098504A"/>
    <w:rsid w:val="00985B38"/>
    <w:rsid w:val="00986FDC"/>
    <w:rsid w:val="009875F1"/>
    <w:rsid w:val="00990E80"/>
    <w:rsid w:val="00990F3F"/>
    <w:rsid w:val="009954B8"/>
    <w:rsid w:val="009956C9"/>
    <w:rsid w:val="00995AF4"/>
    <w:rsid w:val="00997583"/>
    <w:rsid w:val="00997B55"/>
    <w:rsid w:val="009A03CD"/>
    <w:rsid w:val="009A32E8"/>
    <w:rsid w:val="009B185F"/>
    <w:rsid w:val="009B36FB"/>
    <w:rsid w:val="009B3BB7"/>
    <w:rsid w:val="009B527D"/>
    <w:rsid w:val="009B6DD4"/>
    <w:rsid w:val="009B71E6"/>
    <w:rsid w:val="009C001E"/>
    <w:rsid w:val="009C1712"/>
    <w:rsid w:val="009C5E94"/>
    <w:rsid w:val="009C736A"/>
    <w:rsid w:val="009C77E5"/>
    <w:rsid w:val="009D2974"/>
    <w:rsid w:val="009D343B"/>
    <w:rsid w:val="009D4915"/>
    <w:rsid w:val="009E0140"/>
    <w:rsid w:val="009E0903"/>
    <w:rsid w:val="009E3575"/>
    <w:rsid w:val="009E5CB2"/>
    <w:rsid w:val="009E6A32"/>
    <w:rsid w:val="009E72C8"/>
    <w:rsid w:val="009F19D1"/>
    <w:rsid w:val="009F286C"/>
    <w:rsid w:val="009F52A6"/>
    <w:rsid w:val="009F54E4"/>
    <w:rsid w:val="009F6640"/>
    <w:rsid w:val="00A00D80"/>
    <w:rsid w:val="00A0195C"/>
    <w:rsid w:val="00A01EF1"/>
    <w:rsid w:val="00A02426"/>
    <w:rsid w:val="00A03541"/>
    <w:rsid w:val="00A05EBD"/>
    <w:rsid w:val="00A079FC"/>
    <w:rsid w:val="00A07BBC"/>
    <w:rsid w:val="00A07DFD"/>
    <w:rsid w:val="00A1086E"/>
    <w:rsid w:val="00A1100B"/>
    <w:rsid w:val="00A1192E"/>
    <w:rsid w:val="00A11B82"/>
    <w:rsid w:val="00A123B6"/>
    <w:rsid w:val="00A14753"/>
    <w:rsid w:val="00A148E9"/>
    <w:rsid w:val="00A15761"/>
    <w:rsid w:val="00A15D89"/>
    <w:rsid w:val="00A168F6"/>
    <w:rsid w:val="00A17C12"/>
    <w:rsid w:val="00A227A8"/>
    <w:rsid w:val="00A22B4A"/>
    <w:rsid w:val="00A22C6F"/>
    <w:rsid w:val="00A256FD"/>
    <w:rsid w:val="00A26807"/>
    <w:rsid w:val="00A27E88"/>
    <w:rsid w:val="00A324C4"/>
    <w:rsid w:val="00A325C9"/>
    <w:rsid w:val="00A32CF4"/>
    <w:rsid w:val="00A32DAC"/>
    <w:rsid w:val="00A34330"/>
    <w:rsid w:val="00A34BD8"/>
    <w:rsid w:val="00A36EFB"/>
    <w:rsid w:val="00A37C88"/>
    <w:rsid w:val="00A420B2"/>
    <w:rsid w:val="00A42178"/>
    <w:rsid w:val="00A429D7"/>
    <w:rsid w:val="00A43AA0"/>
    <w:rsid w:val="00A43E6C"/>
    <w:rsid w:val="00A471EB"/>
    <w:rsid w:val="00A473CA"/>
    <w:rsid w:val="00A50591"/>
    <w:rsid w:val="00A51518"/>
    <w:rsid w:val="00A52FBD"/>
    <w:rsid w:val="00A531D6"/>
    <w:rsid w:val="00A5602B"/>
    <w:rsid w:val="00A564C2"/>
    <w:rsid w:val="00A57861"/>
    <w:rsid w:val="00A57E33"/>
    <w:rsid w:val="00A61F12"/>
    <w:rsid w:val="00A65A86"/>
    <w:rsid w:val="00A72DE0"/>
    <w:rsid w:val="00A731C2"/>
    <w:rsid w:val="00A7472C"/>
    <w:rsid w:val="00A75279"/>
    <w:rsid w:val="00A76121"/>
    <w:rsid w:val="00A761F1"/>
    <w:rsid w:val="00A83C1B"/>
    <w:rsid w:val="00A86588"/>
    <w:rsid w:val="00A86D69"/>
    <w:rsid w:val="00A877FF"/>
    <w:rsid w:val="00A91993"/>
    <w:rsid w:val="00A948AB"/>
    <w:rsid w:val="00A94ED2"/>
    <w:rsid w:val="00A97F92"/>
    <w:rsid w:val="00AA7EA9"/>
    <w:rsid w:val="00AB0B9D"/>
    <w:rsid w:val="00AB1FD0"/>
    <w:rsid w:val="00AB37E1"/>
    <w:rsid w:val="00AB4A4D"/>
    <w:rsid w:val="00AB7D06"/>
    <w:rsid w:val="00AC0364"/>
    <w:rsid w:val="00AC0D0D"/>
    <w:rsid w:val="00AC61AF"/>
    <w:rsid w:val="00AC653C"/>
    <w:rsid w:val="00AC7335"/>
    <w:rsid w:val="00AD1DAF"/>
    <w:rsid w:val="00AD326E"/>
    <w:rsid w:val="00AD37A0"/>
    <w:rsid w:val="00AD5A75"/>
    <w:rsid w:val="00AD71B1"/>
    <w:rsid w:val="00AE0322"/>
    <w:rsid w:val="00AE3796"/>
    <w:rsid w:val="00AF296E"/>
    <w:rsid w:val="00AF4562"/>
    <w:rsid w:val="00AF5128"/>
    <w:rsid w:val="00AF5474"/>
    <w:rsid w:val="00AF54DD"/>
    <w:rsid w:val="00AF718B"/>
    <w:rsid w:val="00AF7771"/>
    <w:rsid w:val="00AF7C98"/>
    <w:rsid w:val="00B00597"/>
    <w:rsid w:val="00B016AE"/>
    <w:rsid w:val="00B02CE1"/>
    <w:rsid w:val="00B05E6F"/>
    <w:rsid w:val="00B06081"/>
    <w:rsid w:val="00B07DC1"/>
    <w:rsid w:val="00B12122"/>
    <w:rsid w:val="00B13CA0"/>
    <w:rsid w:val="00B13FF5"/>
    <w:rsid w:val="00B14A6F"/>
    <w:rsid w:val="00B14D5B"/>
    <w:rsid w:val="00B152C3"/>
    <w:rsid w:val="00B15B59"/>
    <w:rsid w:val="00B215D3"/>
    <w:rsid w:val="00B2220D"/>
    <w:rsid w:val="00B2532F"/>
    <w:rsid w:val="00B26235"/>
    <w:rsid w:val="00B2780F"/>
    <w:rsid w:val="00B3287E"/>
    <w:rsid w:val="00B3497A"/>
    <w:rsid w:val="00B35BE7"/>
    <w:rsid w:val="00B405BA"/>
    <w:rsid w:val="00B41773"/>
    <w:rsid w:val="00B44BC0"/>
    <w:rsid w:val="00B45EA7"/>
    <w:rsid w:val="00B478EB"/>
    <w:rsid w:val="00B51ED1"/>
    <w:rsid w:val="00B55291"/>
    <w:rsid w:val="00B55B66"/>
    <w:rsid w:val="00B61F58"/>
    <w:rsid w:val="00B64990"/>
    <w:rsid w:val="00B72EB9"/>
    <w:rsid w:val="00B73917"/>
    <w:rsid w:val="00B75809"/>
    <w:rsid w:val="00B766D1"/>
    <w:rsid w:val="00B830A8"/>
    <w:rsid w:val="00B84893"/>
    <w:rsid w:val="00B849B3"/>
    <w:rsid w:val="00B87F8E"/>
    <w:rsid w:val="00B92D35"/>
    <w:rsid w:val="00B92F66"/>
    <w:rsid w:val="00BA067F"/>
    <w:rsid w:val="00BA1E4C"/>
    <w:rsid w:val="00BA28AA"/>
    <w:rsid w:val="00BA40AC"/>
    <w:rsid w:val="00BA518C"/>
    <w:rsid w:val="00BB44E7"/>
    <w:rsid w:val="00BB4D32"/>
    <w:rsid w:val="00BB4FF1"/>
    <w:rsid w:val="00BB5E70"/>
    <w:rsid w:val="00BC0548"/>
    <w:rsid w:val="00BC05BA"/>
    <w:rsid w:val="00BC14C8"/>
    <w:rsid w:val="00BC4641"/>
    <w:rsid w:val="00BC46EA"/>
    <w:rsid w:val="00BC4709"/>
    <w:rsid w:val="00BC52B9"/>
    <w:rsid w:val="00BD11AE"/>
    <w:rsid w:val="00BD3469"/>
    <w:rsid w:val="00BD4964"/>
    <w:rsid w:val="00BD773C"/>
    <w:rsid w:val="00BD7F73"/>
    <w:rsid w:val="00BE2072"/>
    <w:rsid w:val="00BE2B2B"/>
    <w:rsid w:val="00BF087B"/>
    <w:rsid w:val="00BF0961"/>
    <w:rsid w:val="00BF50EA"/>
    <w:rsid w:val="00BF62F6"/>
    <w:rsid w:val="00C02A98"/>
    <w:rsid w:val="00C03A05"/>
    <w:rsid w:val="00C052B0"/>
    <w:rsid w:val="00C05B9A"/>
    <w:rsid w:val="00C0699B"/>
    <w:rsid w:val="00C06B4E"/>
    <w:rsid w:val="00C07415"/>
    <w:rsid w:val="00C079EE"/>
    <w:rsid w:val="00C07C26"/>
    <w:rsid w:val="00C11982"/>
    <w:rsid w:val="00C14456"/>
    <w:rsid w:val="00C1487C"/>
    <w:rsid w:val="00C15A7A"/>
    <w:rsid w:val="00C16C2C"/>
    <w:rsid w:val="00C20697"/>
    <w:rsid w:val="00C22E69"/>
    <w:rsid w:val="00C234B1"/>
    <w:rsid w:val="00C26940"/>
    <w:rsid w:val="00C27786"/>
    <w:rsid w:val="00C30627"/>
    <w:rsid w:val="00C3187E"/>
    <w:rsid w:val="00C336FF"/>
    <w:rsid w:val="00C33DB9"/>
    <w:rsid w:val="00C35AA1"/>
    <w:rsid w:val="00C362E3"/>
    <w:rsid w:val="00C379A2"/>
    <w:rsid w:val="00C41347"/>
    <w:rsid w:val="00C4142E"/>
    <w:rsid w:val="00C42411"/>
    <w:rsid w:val="00C43B38"/>
    <w:rsid w:val="00C445B1"/>
    <w:rsid w:val="00C4494F"/>
    <w:rsid w:val="00C44C20"/>
    <w:rsid w:val="00C46684"/>
    <w:rsid w:val="00C47614"/>
    <w:rsid w:val="00C53136"/>
    <w:rsid w:val="00C531AC"/>
    <w:rsid w:val="00C53422"/>
    <w:rsid w:val="00C5519D"/>
    <w:rsid w:val="00C5657D"/>
    <w:rsid w:val="00C56E94"/>
    <w:rsid w:val="00C57674"/>
    <w:rsid w:val="00C63F33"/>
    <w:rsid w:val="00C651E9"/>
    <w:rsid w:val="00C65427"/>
    <w:rsid w:val="00C6551E"/>
    <w:rsid w:val="00C67119"/>
    <w:rsid w:val="00C722DF"/>
    <w:rsid w:val="00C7595B"/>
    <w:rsid w:val="00C81CD0"/>
    <w:rsid w:val="00C82978"/>
    <w:rsid w:val="00C84881"/>
    <w:rsid w:val="00C8508D"/>
    <w:rsid w:val="00C907B4"/>
    <w:rsid w:val="00C90DC9"/>
    <w:rsid w:val="00C914B0"/>
    <w:rsid w:val="00C92083"/>
    <w:rsid w:val="00C92C82"/>
    <w:rsid w:val="00C93945"/>
    <w:rsid w:val="00C9510D"/>
    <w:rsid w:val="00C96ACD"/>
    <w:rsid w:val="00C97210"/>
    <w:rsid w:val="00C979D1"/>
    <w:rsid w:val="00CA1234"/>
    <w:rsid w:val="00CA1782"/>
    <w:rsid w:val="00CA21AA"/>
    <w:rsid w:val="00CA2B59"/>
    <w:rsid w:val="00CA3930"/>
    <w:rsid w:val="00CA3C3B"/>
    <w:rsid w:val="00CB140D"/>
    <w:rsid w:val="00CB154E"/>
    <w:rsid w:val="00CB2072"/>
    <w:rsid w:val="00CB3D62"/>
    <w:rsid w:val="00CB585D"/>
    <w:rsid w:val="00CB6E06"/>
    <w:rsid w:val="00CB79E1"/>
    <w:rsid w:val="00CB7C94"/>
    <w:rsid w:val="00CB7D4E"/>
    <w:rsid w:val="00CC584A"/>
    <w:rsid w:val="00CD0C8E"/>
    <w:rsid w:val="00CD36CC"/>
    <w:rsid w:val="00CD3F4C"/>
    <w:rsid w:val="00CD54E5"/>
    <w:rsid w:val="00CD6359"/>
    <w:rsid w:val="00CD6556"/>
    <w:rsid w:val="00CE1428"/>
    <w:rsid w:val="00CE22D1"/>
    <w:rsid w:val="00CE3ABA"/>
    <w:rsid w:val="00CF03BF"/>
    <w:rsid w:val="00CF0604"/>
    <w:rsid w:val="00CF06E7"/>
    <w:rsid w:val="00D00559"/>
    <w:rsid w:val="00D02633"/>
    <w:rsid w:val="00D02A10"/>
    <w:rsid w:val="00D02B81"/>
    <w:rsid w:val="00D04DEE"/>
    <w:rsid w:val="00D0731C"/>
    <w:rsid w:val="00D1054E"/>
    <w:rsid w:val="00D11480"/>
    <w:rsid w:val="00D1221E"/>
    <w:rsid w:val="00D131D0"/>
    <w:rsid w:val="00D137ED"/>
    <w:rsid w:val="00D176CA"/>
    <w:rsid w:val="00D213E0"/>
    <w:rsid w:val="00D23488"/>
    <w:rsid w:val="00D23811"/>
    <w:rsid w:val="00D2500B"/>
    <w:rsid w:val="00D26789"/>
    <w:rsid w:val="00D33CE6"/>
    <w:rsid w:val="00D35152"/>
    <w:rsid w:val="00D35CEA"/>
    <w:rsid w:val="00D3666F"/>
    <w:rsid w:val="00D37708"/>
    <w:rsid w:val="00D408D7"/>
    <w:rsid w:val="00D41912"/>
    <w:rsid w:val="00D42AB9"/>
    <w:rsid w:val="00D44547"/>
    <w:rsid w:val="00D4470D"/>
    <w:rsid w:val="00D477F0"/>
    <w:rsid w:val="00D518CF"/>
    <w:rsid w:val="00D54D5A"/>
    <w:rsid w:val="00D55F14"/>
    <w:rsid w:val="00D61E07"/>
    <w:rsid w:val="00D6238F"/>
    <w:rsid w:val="00D62716"/>
    <w:rsid w:val="00D62AB6"/>
    <w:rsid w:val="00D62AD8"/>
    <w:rsid w:val="00D654AC"/>
    <w:rsid w:val="00D6565A"/>
    <w:rsid w:val="00D65A4E"/>
    <w:rsid w:val="00D66213"/>
    <w:rsid w:val="00D70512"/>
    <w:rsid w:val="00D706E1"/>
    <w:rsid w:val="00D70C5B"/>
    <w:rsid w:val="00D7287F"/>
    <w:rsid w:val="00D75EB4"/>
    <w:rsid w:val="00D760E4"/>
    <w:rsid w:val="00D770D4"/>
    <w:rsid w:val="00D80247"/>
    <w:rsid w:val="00D806F7"/>
    <w:rsid w:val="00D80D3D"/>
    <w:rsid w:val="00D81174"/>
    <w:rsid w:val="00D81CE6"/>
    <w:rsid w:val="00D824F0"/>
    <w:rsid w:val="00D8317D"/>
    <w:rsid w:val="00D8370C"/>
    <w:rsid w:val="00D84150"/>
    <w:rsid w:val="00D84211"/>
    <w:rsid w:val="00D84EE8"/>
    <w:rsid w:val="00D85772"/>
    <w:rsid w:val="00D86C9D"/>
    <w:rsid w:val="00D87276"/>
    <w:rsid w:val="00D877C0"/>
    <w:rsid w:val="00D900FB"/>
    <w:rsid w:val="00D91FAA"/>
    <w:rsid w:val="00D9503D"/>
    <w:rsid w:val="00D96484"/>
    <w:rsid w:val="00D967E7"/>
    <w:rsid w:val="00DA1933"/>
    <w:rsid w:val="00DA5426"/>
    <w:rsid w:val="00DA5601"/>
    <w:rsid w:val="00DA5907"/>
    <w:rsid w:val="00DB12CC"/>
    <w:rsid w:val="00DB3D34"/>
    <w:rsid w:val="00DB4535"/>
    <w:rsid w:val="00DB5060"/>
    <w:rsid w:val="00DB5D2B"/>
    <w:rsid w:val="00DB7BC9"/>
    <w:rsid w:val="00DC0538"/>
    <w:rsid w:val="00DC22AD"/>
    <w:rsid w:val="00DC2470"/>
    <w:rsid w:val="00DC2AD4"/>
    <w:rsid w:val="00DC2D36"/>
    <w:rsid w:val="00DC39AD"/>
    <w:rsid w:val="00DC51D2"/>
    <w:rsid w:val="00DC70F7"/>
    <w:rsid w:val="00DC7603"/>
    <w:rsid w:val="00DD0739"/>
    <w:rsid w:val="00DD2A94"/>
    <w:rsid w:val="00DD2F89"/>
    <w:rsid w:val="00DD4992"/>
    <w:rsid w:val="00DD6A55"/>
    <w:rsid w:val="00DE63AC"/>
    <w:rsid w:val="00DE6AC3"/>
    <w:rsid w:val="00DE6F15"/>
    <w:rsid w:val="00DF25D6"/>
    <w:rsid w:val="00DF4F0E"/>
    <w:rsid w:val="00DF50FE"/>
    <w:rsid w:val="00DF5FFD"/>
    <w:rsid w:val="00DF6043"/>
    <w:rsid w:val="00DF6148"/>
    <w:rsid w:val="00DF69E7"/>
    <w:rsid w:val="00DF7EBC"/>
    <w:rsid w:val="00E0584C"/>
    <w:rsid w:val="00E06128"/>
    <w:rsid w:val="00E067A6"/>
    <w:rsid w:val="00E11701"/>
    <w:rsid w:val="00E123D4"/>
    <w:rsid w:val="00E12A98"/>
    <w:rsid w:val="00E14531"/>
    <w:rsid w:val="00E16ABF"/>
    <w:rsid w:val="00E209D2"/>
    <w:rsid w:val="00E23C73"/>
    <w:rsid w:val="00E2621B"/>
    <w:rsid w:val="00E323A1"/>
    <w:rsid w:val="00E40A78"/>
    <w:rsid w:val="00E40E77"/>
    <w:rsid w:val="00E44951"/>
    <w:rsid w:val="00E44E24"/>
    <w:rsid w:val="00E44E93"/>
    <w:rsid w:val="00E46739"/>
    <w:rsid w:val="00E511B1"/>
    <w:rsid w:val="00E52277"/>
    <w:rsid w:val="00E53C97"/>
    <w:rsid w:val="00E54C55"/>
    <w:rsid w:val="00E55A71"/>
    <w:rsid w:val="00E55F28"/>
    <w:rsid w:val="00E56210"/>
    <w:rsid w:val="00E562D6"/>
    <w:rsid w:val="00E56B6A"/>
    <w:rsid w:val="00E61FC7"/>
    <w:rsid w:val="00E6204F"/>
    <w:rsid w:val="00E62197"/>
    <w:rsid w:val="00E632C2"/>
    <w:rsid w:val="00E63E96"/>
    <w:rsid w:val="00E646F8"/>
    <w:rsid w:val="00E6481E"/>
    <w:rsid w:val="00E65EC2"/>
    <w:rsid w:val="00E66344"/>
    <w:rsid w:val="00E66DCF"/>
    <w:rsid w:val="00E71BE4"/>
    <w:rsid w:val="00E729B9"/>
    <w:rsid w:val="00E74886"/>
    <w:rsid w:val="00E755A7"/>
    <w:rsid w:val="00E755CF"/>
    <w:rsid w:val="00E761FC"/>
    <w:rsid w:val="00E7764C"/>
    <w:rsid w:val="00E841A5"/>
    <w:rsid w:val="00E84D56"/>
    <w:rsid w:val="00E84FDC"/>
    <w:rsid w:val="00E86929"/>
    <w:rsid w:val="00E8759F"/>
    <w:rsid w:val="00E9212C"/>
    <w:rsid w:val="00E932DA"/>
    <w:rsid w:val="00E93F9B"/>
    <w:rsid w:val="00E95BE9"/>
    <w:rsid w:val="00E97838"/>
    <w:rsid w:val="00E9792D"/>
    <w:rsid w:val="00EA10DC"/>
    <w:rsid w:val="00EA1677"/>
    <w:rsid w:val="00EB02A0"/>
    <w:rsid w:val="00EB1094"/>
    <w:rsid w:val="00EB1DC9"/>
    <w:rsid w:val="00EB3C9D"/>
    <w:rsid w:val="00EB46A6"/>
    <w:rsid w:val="00EB627F"/>
    <w:rsid w:val="00EB7724"/>
    <w:rsid w:val="00EC1944"/>
    <w:rsid w:val="00EC1D60"/>
    <w:rsid w:val="00EC21F9"/>
    <w:rsid w:val="00EC2AD0"/>
    <w:rsid w:val="00EC31A9"/>
    <w:rsid w:val="00EC5F3E"/>
    <w:rsid w:val="00EC7478"/>
    <w:rsid w:val="00ED0E64"/>
    <w:rsid w:val="00ED12EE"/>
    <w:rsid w:val="00ED26F4"/>
    <w:rsid w:val="00ED2DDA"/>
    <w:rsid w:val="00EE09BF"/>
    <w:rsid w:val="00EE0BBF"/>
    <w:rsid w:val="00EE3C68"/>
    <w:rsid w:val="00EE3DC7"/>
    <w:rsid w:val="00EE4D06"/>
    <w:rsid w:val="00EF0BE8"/>
    <w:rsid w:val="00EF1C54"/>
    <w:rsid w:val="00EF2C85"/>
    <w:rsid w:val="00EF3587"/>
    <w:rsid w:val="00EF374E"/>
    <w:rsid w:val="00EF5CF5"/>
    <w:rsid w:val="00EF785D"/>
    <w:rsid w:val="00F013BD"/>
    <w:rsid w:val="00F0581F"/>
    <w:rsid w:val="00F11227"/>
    <w:rsid w:val="00F11B1D"/>
    <w:rsid w:val="00F121B6"/>
    <w:rsid w:val="00F12AB1"/>
    <w:rsid w:val="00F13736"/>
    <w:rsid w:val="00F13873"/>
    <w:rsid w:val="00F1536D"/>
    <w:rsid w:val="00F15AB0"/>
    <w:rsid w:val="00F176DB"/>
    <w:rsid w:val="00F2152A"/>
    <w:rsid w:val="00F22009"/>
    <w:rsid w:val="00F23868"/>
    <w:rsid w:val="00F23C53"/>
    <w:rsid w:val="00F349FD"/>
    <w:rsid w:val="00F3532A"/>
    <w:rsid w:val="00F35EC1"/>
    <w:rsid w:val="00F37262"/>
    <w:rsid w:val="00F3754D"/>
    <w:rsid w:val="00F4321C"/>
    <w:rsid w:val="00F4450C"/>
    <w:rsid w:val="00F44CEE"/>
    <w:rsid w:val="00F46577"/>
    <w:rsid w:val="00F47599"/>
    <w:rsid w:val="00F50606"/>
    <w:rsid w:val="00F50D2D"/>
    <w:rsid w:val="00F54596"/>
    <w:rsid w:val="00F5489D"/>
    <w:rsid w:val="00F55FBC"/>
    <w:rsid w:val="00F56E2C"/>
    <w:rsid w:val="00F57541"/>
    <w:rsid w:val="00F60C14"/>
    <w:rsid w:val="00F63F47"/>
    <w:rsid w:val="00F65A2F"/>
    <w:rsid w:val="00F71F26"/>
    <w:rsid w:val="00F72D5D"/>
    <w:rsid w:val="00F73257"/>
    <w:rsid w:val="00F74EB8"/>
    <w:rsid w:val="00F75D7A"/>
    <w:rsid w:val="00F7616E"/>
    <w:rsid w:val="00F776DE"/>
    <w:rsid w:val="00F816E4"/>
    <w:rsid w:val="00F81A39"/>
    <w:rsid w:val="00F82C7D"/>
    <w:rsid w:val="00F82FB2"/>
    <w:rsid w:val="00F8398D"/>
    <w:rsid w:val="00F87E82"/>
    <w:rsid w:val="00F9034B"/>
    <w:rsid w:val="00F92CE8"/>
    <w:rsid w:val="00F93248"/>
    <w:rsid w:val="00F93A8C"/>
    <w:rsid w:val="00F93CAD"/>
    <w:rsid w:val="00F940E6"/>
    <w:rsid w:val="00F96C06"/>
    <w:rsid w:val="00FA2D06"/>
    <w:rsid w:val="00FA4EF0"/>
    <w:rsid w:val="00FA522B"/>
    <w:rsid w:val="00FA60AB"/>
    <w:rsid w:val="00FB11FD"/>
    <w:rsid w:val="00FB12AC"/>
    <w:rsid w:val="00FB14D7"/>
    <w:rsid w:val="00FB23A7"/>
    <w:rsid w:val="00FB2F53"/>
    <w:rsid w:val="00FB532B"/>
    <w:rsid w:val="00FB795E"/>
    <w:rsid w:val="00FC200B"/>
    <w:rsid w:val="00FC4FA2"/>
    <w:rsid w:val="00FC6430"/>
    <w:rsid w:val="00FC7877"/>
    <w:rsid w:val="00FC7AA6"/>
    <w:rsid w:val="00FD0166"/>
    <w:rsid w:val="00FD0EEC"/>
    <w:rsid w:val="00FD1E14"/>
    <w:rsid w:val="00FD1E8B"/>
    <w:rsid w:val="00FD2240"/>
    <w:rsid w:val="00FD2DDB"/>
    <w:rsid w:val="00FD38C8"/>
    <w:rsid w:val="00FD3B5B"/>
    <w:rsid w:val="00FD443F"/>
    <w:rsid w:val="00FD63E8"/>
    <w:rsid w:val="00FD6AFF"/>
    <w:rsid w:val="00FE12BD"/>
    <w:rsid w:val="00FE1D9E"/>
    <w:rsid w:val="00FE678D"/>
    <w:rsid w:val="00FF09E6"/>
    <w:rsid w:val="00FF2070"/>
    <w:rsid w:val="00FF5D61"/>
    <w:rsid w:val="00FF7BC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44DE75CB"/>
  <w15:docId w15:val="{EA30F16F-24B9-4015-8913-5E3C2D6CD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Arial MT" w:hAnsi="Arial MT" w:cs="Arial MT"/>
      <w:lang w:val="pt-PT"/>
    </w:rPr>
  </w:style>
  <w:style w:type="paragraph" w:styleId="Ttulo1">
    <w:name w:val="heading 1"/>
    <w:basedOn w:val="Normal"/>
    <w:link w:val="Ttulo1Char"/>
    <w:uiPriority w:val="9"/>
    <w:qFormat/>
    <w:pPr>
      <w:spacing w:line="252" w:lineRule="exact"/>
      <w:ind w:left="689"/>
      <w:outlineLvl w:val="0"/>
    </w:pPr>
    <w:rPr>
      <w:rFonts w:ascii="Arial" w:eastAsia="Arial" w:hAnsi="Arial" w:cs="Arial"/>
      <w:b/>
      <w:bCs/>
    </w:rPr>
  </w:style>
  <w:style w:type="paragraph" w:styleId="Ttulo2">
    <w:name w:val="heading 2"/>
    <w:basedOn w:val="Normal"/>
    <w:next w:val="Normal"/>
    <w:link w:val="Ttulo2Char"/>
    <w:uiPriority w:val="9"/>
    <w:unhideWhenUsed/>
    <w:qFormat/>
    <w:rsid w:val="0069721B"/>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pPr>
      <w:ind w:left="101"/>
    </w:pPr>
  </w:style>
  <w:style w:type="paragraph" w:styleId="PargrafodaLista">
    <w:name w:val="List Paragraph"/>
    <w:aliases w:val="List I Paragraph"/>
    <w:basedOn w:val="Normal"/>
    <w:link w:val="PargrafodaListaChar"/>
    <w:uiPriority w:val="34"/>
    <w:qFormat/>
    <w:pPr>
      <w:ind w:left="101"/>
      <w:jc w:val="both"/>
    </w:pPr>
  </w:style>
  <w:style w:type="paragraph" w:customStyle="1" w:styleId="TableParagraph">
    <w:name w:val="Table Paragraph"/>
    <w:basedOn w:val="Normal"/>
    <w:uiPriority w:val="1"/>
    <w:qFormat/>
    <w:rPr>
      <w:rFonts w:ascii="Arial" w:eastAsia="Arial" w:hAnsi="Arial" w:cs="Arial"/>
    </w:rPr>
  </w:style>
  <w:style w:type="paragraph" w:styleId="Cabealho">
    <w:name w:val="header"/>
    <w:basedOn w:val="Normal"/>
    <w:link w:val="CabealhoChar"/>
    <w:uiPriority w:val="99"/>
    <w:unhideWhenUsed/>
    <w:rsid w:val="00545D32"/>
    <w:pPr>
      <w:tabs>
        <w:tab w:val="center" w:pos="4252"/>
        <w:tab w:val="right" w:pos="8504"/>
      </w:tabs>
    </w:pPr>
  </w:style>
  <w:style w:type="character" w:customStyle="1" w:styleId="CabealhoChar">
    <w:name w:val="Cabeçalho Char"/>
    <w:basedOn w:val="Fontepargpadro"/>
    <w:link w:val="Cabealho"/>
    <w:uiPriority w:val="99"/>
    <w:rsid w:val="00545D32"/>
    <w:rPr>
      <w:rFonts w:ascii="Arial MT" w:eastAsia="Arial MT" w:hAnsi="Arial MT" w:cs="Arial MT"/>
      <w:lang w:val="pt-PT"/>
    </w:rPr>
  </w:style>
  <w:style w:type="paragraph" w:styleId="Rodap">
    <w:name w:val="footer"/>
    <w:basedOn w:val="Normal"/>
    <w:link w:val="RodapChar"/>
    <w:uiPriority w:val="99"/>
    <w:unhideWhenUsed/>
    <w:rsid w:val="00545D32"/>
    <w:pPr>
      <w:tabs>
        <w:tab w:val="center" w:pos="4252"/>
        <w:tab w:val="right" w:pos="8504"/>
      </w:tabs>
    </w:pPr>
  </w:style>
  <w:style w:type="character" w:customStyle="1" w:styleId="RodapChar">
    <w:name w:val="Rodapé Char"/>
    <w:basedOn w:val="Fontepargpadro"/>
    <w:link w:val="Rodap"/>
    <w:uiPriority w:val="99"/>
    <w:rsid w:val="00545D32"/>
    <w:rPr>
      <w:rFonts w:ascii="Arial MT" w:eastAsia="Arial MT" w:hAnsi="Arial MT" w:cs="Arial MT"/>
      <w:lang w:val="pt-PT"/>
    </w:rPr>
  </w:style>
  <w:style w:type="character" w:styleId="Hyperlink">
    <w:name w:val="Hyperlink"/>
    <w:basedOn w:val="Fontepargpadro"/>
    <w:uiPriority w:val="99"/>
    <w:unhideWhenUsed/>
    <w:rsid w:val="00466023"/>
    <w:rPr>
      <w:color w:val="0000FF"/>
      <w:u w:val="single"/>
    </w:rPr>
  </w:style>
  <w:style w:type="paragraph" w:styleId="NormalWeb">
    <w:name w:val="Normal (Web)"/>
    <w:basedOn w:val="Normal"/>
    <w:uiPriority w:val="99"/>
    <w:unhideWhenUsed/>
    <w:rsid w:val="00466023"/>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styleId="Forte">
    <w:name w:val="Strong"/>
    <w:basedOn w:val="Fontepargpadro"/>
    <w:uiPriority w:val="22"/>
    <w:qFormat/>
    <w:rsid w:val="001F08F9"/>
    <w:rPr>
      <w:b/>
      <w:bCs/>
    </w:rPr>
  </w:style>
  <w:style w:type="paragraph" w:styleId="Recuodecorpodetexto">
    <w:name w:val="Body Text Indent"/>
    <w:basedOn w:val="Normal"/>
    <w:link w:val="RecuodecorpodetextoChar"/>
    <w:uiPriority w:val="99"/>
    <w:semiHidden/>
    <w:unhideWhenUsed/>
    <w:rsid w:val="00C4494F"/>
    <w:pPr>
      <w:spacing w:after="120"/>
      <w:ind w:left="283"/>
    </w:pPr>
  </w:style>
  <w:style w:type="character" w:customStyle="1" w:styleId="RecuodecorpodetextoChar">
    <w:name w:val="Recuo de corpo de texto Char"/>
    <w:basedOn w:val="Fontepargpadro"/>
    <w:link w:val="Recuodecorpodetexto"/>
    <w:uiPriority w:val="99"/>
    <w:semiHidden/>
    <w:rsid w:val="00C4494F"/>
    <w:rPr>
      <w:rFonts w:ascii="Arial MT" w:eastAsia="Arial MT" w:hAnsi="Arial MT" w:cs="Arial MT"/>
      <w:lang w:val="pt-PT"/>
    </w:rPr>
  </w:style>
  <w:style w:type="character" w:customStyle="1" w:styleId="Ttulo2Char">
    <w:name w:val="Título 2 Char"/>
    <w:basedOn w:val="Fontepargpadro"/>
    <w:link w:val="Ttulo2"/>
    <w:uiPriority w:val="9"/>
    <w:rsid w:val="0069721B"/>
    <w:rPr>
      <w:rFonts w:asciiTheme="majorHAnsi" w:eastAsiaTheme="majorEastAsia" w:hAnsiTheme="majorHAnsi" w:cstheme="majorBidi"/>
      <w:color w:val="365F91" w:themeColor="accent1" w:themeShade="BF"/>
      <w:sz w:val="26"/>
      <w:szCs w:val="26"/>
      <w:lang w:val="pt-PT"/>
    </w:rPr>
  </w:style>
  <w:style w:type="character" w:customStyle="1" w:styleId="PargrafodaListaChar">
    <w:name w:val="Parágrafo da Lista Char"/>
    <w:aliases w:val="List I Paragraph Char"/>
    <w:link w:val="PargrafodaLista"/>
    <w:uiPriority w:val="34"/>
    <w:locked/>
    <w:rsid w:val="009B527D"/>
    <w:rPr>
      <w:rFonts w:ascii="Arial MT" w:eastAsia="Arial MT" w:hAnsi="Arial MT" w:cs="Arial MT"/>
      <w:lang w:val="pt-PT"/>
    </w:rPr>
  </w:style>
  <w:style w:type="character" w:customStyle="1" w:styleId="fontstyle01">
    <w:name w:val="fontstyle01"/>
    <w:basedOn w:val="Fontepargpadro"/>
    <w:rsid w:val="007F00E9"/>
    <w:rPr>
      <w:rFonts w:ascii="ArialMT" w:hAnsi="ArialMT" w:hint="default"/>
      <w:b w:val="0"/>
      <w:bCs w:val="0"/>
      <w:i w:val="0"/>
      <w:iCs w:val="0"/>
      <w:color w:val="000000"/>
    </w:rPr>
  </w:style>
  <w:style w:type="character" w:customStyle="1" w:styleId="Ttulo1Char">
    <w:name w:val="Título 1 Char"/>
    <w:basedOn w:val="Fontepargpadro"/>
    <w:link w:val="Ttulo1"/>
    <w:uiPriority w:val="9"/>
    <w:rsid w:val="006C7633"/>
    <w:rPr>
      <w:rFonts w:ascii="Arial" w:eastAsia="Arial" w:hAnsi="Arial" w:cs="Arial"/>
      <w:b/>
      <w:bCs/>
      <w:lang w:val="pt-PT"/>
    </w:rPr>
  </w:style>
  <w:style w:type="table" w:styleId="Tabelacomgrade">
    <w:name w:val="Table Grid"/>
    <w:basedOn w:val="Tabelanormal"/>
    <w:rsid w:val="00C362E3"/>
    <w:pPr>
      <w:widowControl/>
    </w:pPr>
    <w:rPr>
      <w:rFonts w:ascii="Calibri" w:eastAsia="Times New Roman" w:hAnsi="Calibri" w:cs="Calibri"/>
      <w:sz w:val="20"/>
      <w:szCs w:val="20"/>
      <w:lang w:val="pt-BR"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deGradeClara">
    <w:name w:val="Grid Table Light"/>
    <w:basedOn w:val="Tabelanormal"/>
    <w:uiPriority w:val="40"/>
    <w:rsid w:val="00F46577"/>
    <w:pPr>
      <w:widowControl/>
      <w:autoSpaceDE/>
      <w:autoSpaceDN/>
    </w:pPr>
    <w:rPr>
      <w:rFonts w:ascii="Times New Roman" w:eastAsia="Times New Roman" w:hAnsi="Times New Roman" w:cs="Times New Roman"/>
      <w:sz w:val="20"/>
      <w:szCs w:val="20"/>
      <w:lang w:val="pt-BR" w:eastAsia="pt-BR"/>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65923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legislacao.planalto.gov.br/legisla/legislacao.nsf/Viw_Identificacao/DEL%202.848-1940?OpenDocument"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planalto.gov.br/ccivil_03/_Ato2011-2014/2013/Lei/L12846.htm"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planalto.gov.br/ccivil_03/Decreto-Lei/Del2848.ht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www.planalto.gov.br/ccivil_03/Decreto-Lei/Del2848.htm" TargetMode="External"/><Relationship Id="rId4" Type="http://schemas.openxmlformats.org/officeDocument/2006/relationships/webSettings" Target="webSettings.xml"/><Relationship Id="rId9" Type="http://schemas.openxmlformats.org/officeDocument/2006/relationships/hyperlink" Target="https://www.planalto.gov.br/ccivil_03/Decreto-Lei/Del2848.htm"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733</TotalTime>
  <Pages>15</Pages>
  <Words>7398</Words>
  <Characters>39951</Characters>
  <Application>Microsoft Office Word</Application>
  <DocSecurity>0</DocSecurity>
  <Lines>332</Lines>
  <Paragraphs>94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47255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JULIANA ROSALEN</cp:lastModifiedBy>
  <cp:revision>1223</cp:revision>
  <cp:lastPrinted>2026-07-13T18:11:00Z</cp:lastPrinted>
  <dcterms:created xsi:type="dcterms:W3CDTF">2023-09-28T13:02:00Z</dcterms:created>
  <dcterms:modified xsi:type="dcterms:W3CDTF">2026-07-23T18:20:00Z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2023-09-28T00:00:00Z</vt:filetime>
  </property>
  <property fmtid="{D5CDD505-2E9C-101B-9397-08002B2CF9AE}" pid="3" name="Creator">
    <vt:lpwstr>Microsoft® Word 2019</vt:lpwstr>
  </property>
  <property fmtid="{D5CDD505-2E9C-101B-9397-08002B2CF9AE}" pid="4" name="LastSaved">
    <vt:filetime>2023-09-28T00:00:00Z</vt:filetime>
  </property>
</Properties>
</file>